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5F" w:rsidRPr="008C0295" w:rsidRDefault="00BC0D1E" w:rsidP="0059799C">
      <w:pPr>
        <w:pStyle w:val="Heading1"/>
        <w:spacing w:line="360" w:lineRule="auto"/>
        <w:jc w:val="both"/>
        <w:rPr>
          <w:sz w:val="20"/>
          <w:szCs w:val="20"/>
        </w:rPr>
      </w:pPr>
      <w:bookmarkStart w:id="0" w:name="_Toc342586987"/>
      <w:r w:rsidRPr="008C0295">
        <w:rPr>
          <w:sz w:val="20"/>
          <w:szCs w:val="20"/>
          <w:lang w:val="el-GR"/>
        </w:rPr>
        <w:t>Βιβλιογραφία</w:t>
      </w:r>
      <w:bookmarkEnd w:id="0"/>
      <w:r w:rsidR="00EC675F" w:rsidRPr="008C0295">
        <w:rPr>
          <w:rFonts w:eastAsia="Times New Roman"/>
          <w:vanish/>
          <w:sz w:val="20"/>
          <w:szCs w:val="20"/>
          <w:lang w:val="el-GR" w:eastAsia="el-GR"/>
        </w:rPr>
        <w:t>Αρχή</w:t>
      </w:r>
      <w:r w:rsidR="00EC675F" w:rsidRPr="008C0295">
        <w:rPr>
          <w:rFonts w:eastAsia="Times New Roman"/>
          <w:vanish/>
          <w:sz w:val="20"/>
          <w:szCs w:val="20"/>
          <w:lang w:eastAsia="el-GR"/>
        </w:rPr>
        <w:t xml:space="preserve"> </w:t>
      </w:r>
      <w:r w:rsidR="00EC675F" w:rsidRPr="008C0295">
        <w:rPr>
          <w:rFonts w:eastAsia="Times New Roman"/>
          <w:vanish/>
          <w:sz w:val="20"/>
          <w:szCs w:val="20"/>
          <w:lang w:val="el-GR" w:eastAsia="el-GR"/>
        </w:rPr>
        <w:t>φόρμας</w:t>
      </w:r>
    </w:p>
    <w:p w:rsidR="00EC675F" w:rsidRPr="008C0295" w:rsidRDefault="00EC675F" w:rsidP="0059799C">
      <w:pPr>
        <w:spacing w:line="360" w:lineRule="auto"/>
        <w:ind w:left="284" w:hanging="284"/>
        <w:jc w:val="both"/>
        <w:rPr>
          <w:sz w:val="20"/>
          <w:szCs w:val="20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1" w:name="Andrews"/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Andrews, P., Smyth, R., </w:t>
      </w:r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Tynan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, B., Vale, D., &amp; </w:t>
      </w:r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Caladine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, R. (2008).</w:t>
      </w:r>
      <w:proofErr w:type="gramEnd"/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Rich media technologies and uncertain futures: Developing sustainable, scalable models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Deakin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University.</w:t>
      </w:r>
      <w:proofErr w:type="gramEnd"/>
    </w:p>
    <w:bookmarkEnd w:id="1"/>
    <w:p w:rsidR="00EC675F" w:rsidRPr="008C0295" w:rsidRDefault="007B454A" w:rsidP="0059799C">
      <w:pPr>
        <w:shd w:val="clear" w:color="auto" w:fill="FFFFFF"/>
        <w:spacing w:line="360" w:lineRule="auto"/>
        <w:ind w:left="-284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ab/>
      </w: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2" w:name="Aydin"/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Aydin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, C., &amp; </w:t>
      </w:r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Tirkes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, G. (May 14, 2010). Open source learning management systems in distance learning.</w:t>
      </w:r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Turkish Online Journal of Educational Technology,</w:t>
      </w:r>
      <w:r w:rsidRPr="008C0295">
        <w:rPr>
          <w:rStyle w:val="apple-converted-space"/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9,</w:t>
      </w:r>
      <w:r w:rsidRPr="008C0295">
        <w:rPr>
          <w:rStyle w:val="apple-converted-space"/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2, 175-184.</w:t>
      </w: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sz w:val="20"/>
          <w:szCs w:val="20"/>
          <w:lang w:val="en-US"/>
        </w:rPr>
      </w:pPr>
      <w:bookmarkStart w:id="3" w:name="Bartolome"/>
      <w:proofErr w:type="spellStart"/>
      <w:proofErr w:type="gramStart"/>
      <w:r w:rsidRPr="008C0295">
        <w:rPr>
          <w:sz w:val="20"/>
          <w:szCs w:val="20"/>
          <w:lang w:val="en-US"/>
        </w:rPr>
        <w:t>Bartolome</w:t>
      </w:r>
      <w:proofErr w:type="spellEnd"/>
      <w:r w:rsidRPr="008C0295">
        <w:rPr>
          <w:sz w:val="20"/>
          <w:szCs w:val="20"/>
          <w:lang w:val="en-US"/>
        </w:rPr>
        <w:t>, A. (April, 2008) “Web 2.0 and New Learning Paradigms”, eLearning Papers, No. 8.</w:t>
      </w:r>
      <w:proofErr w:type="gramEnd"/>
    </w:p>
    <w:bookmarkEnd w:id="2"/>
    <w:bookmarkEnd w:id="3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pacing w:line="360" w:lineRule="auto"/>
        <w:jc w:val="both"/>
        <w:rPr>
          <w:sz w:val="20"/>
          <w:szCs w:val="20"/>
          <w:lang w:val="en-US"/>
        </w:rPr>
      </w:pPr>
      <w:bookmarkStart w:id="4" w:name="Brusilovsky1996"/>
      <w:proofErr w:type="spellStart"/>
      <w:r w:rsidRPr="008C0295">
        <w:rPr>
          <w:sz w:val="20"/>
          <w:szCs w:val="20"/>
          <w:lang w:val="en-US"/>
        </w:rPr>
        <w:t>Brusilovsky</w:t>
      </w:r>
      <w:proofErr w:type="spellEnd"/>
      <w:r w:rsidRPr="008C0295">
        <w:rPr>
          <w:sz w:val="20"/>
          <w:szCs w:val="20"/>
          <w:lang w:val="en-US"/>
        </w:rPr>
        <w:t xml:space="preserve">, P., Schwarz, E., Weber, G., (1996).ELM- ART: An intelligent tutoring system on World Wide Web. </w:t>
      </w:r>
      <w:r w:rsidRPr="008C0295">
        <w:rPr>
          <w:i/>
          <w:sz w:val="20"/>
          <w:szCs w:val="20"/>
          <w:lang w:val="en-US"/>
        </w:rPr>
        <w:t>3</w:t>
      </w:r>
      <w:r w:rsidRPr="008C0295">
        <w:rPr>
          <w:i/>
          <w:sz w:val="20"/>
          <w:szCs w:val="20"/>
          <w:vertAlign w:val="superscript"/>
          <w:lang w:val="en-US"/>
        </w:rPr>
        <w:t>rd</w:t>
      </w:r>
      <w:r w:rsidRPr="008C0295">
        <w:rPr>
          <w:i/>
          <w:sz w:val="20"/>
          <w:szCs w:val="20"/>
          <w:lang w:val="en-US"/>
        </w:rPr>
        <w:t xml:space="preserve"> International Conference on Intelligent Tutoring Systems, </w:t>
      </w:r>
      <w:r w:rsidRPr="008C0295">
        <w:rPr>
          <w:sz w:val="20"/>
          <w:szCs w:val="20"/>
          <w:lang w:val="en-US"/>
        </w:rPr>
        <w:t>1996, 261-269.</w:t>
      </w:r>
      <w:bookmarkEnd w:id="4"/>
    </w:p>
    <w:p w:rsidR="00EC675F" w:rsidRPr="008C0295" w:rsidRDefault="00EC675F" w:rsidP="007B454A">
      <w:pPr>
        <w:spacing w:line="360" w:lineRule="auto"/>
        <w:jc w:val="both"/>
        <w:rPr>
          <w:sz w:val="20"/>
          <w:szCs w:val="20"/>
          <w:lang w:val="en-US"/>
        </w:rPr>
      </w:pPr>
    </w:p>
    <w:p w:rsidR="00EC675F" w:rsidRPr="008C0295" w:rsidRDefault="00EC675F" w:rsidP="007B454A">
      <w:pPr>
        <w:spacing w:line="360" w:lineRule="auto"/>
        <w:jc w:val="both"/>
        <w:rPr>
          <w:rFonts w:eastAsiaTheme="minorHAnsi"/>
          <w:sz w:val="20"/>
          <w:szCs w:val="20"/>
          <w:lang w:val="en-US"/>
        </w:rPr>
      </w:pPr>
      <w:proofErr w:type="spellStart"/>
      <w:proofErr w:type="gramStart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>Brusilovsky</w:t>
      </w:r>
      <w:proofErr w:type="spellEnd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 xml:space="preserve">, P., </w:t>
      </w:r>
      <w:proofErr w:type="spellStart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>Kobsa</w:t>
      </w:r>
      <w:proofErr w:type="spellEnd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 xml:space="preserve">, A., &amp; </w:t>
      </w:r>
      <w:proofErr w:type="spellStart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>Vassileva</w:t>
      </w:r>
      <w:proofErr w:type="spellEnd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>, J. (1998).</w:t>
      </w:r>
      <w:r w:rsidRPr="008C0295">
        <w:rPr>
          <w:rFonts w:eastAsia="Arial Unicode MS"/>
          <w:i/>
          <w:iCs/>
          <w:color w:val="000000"/>
          <w:sz w:val="20"/>
          <w:szCs w:val="20"/>
          <w:lang w:val="en-US" w:eastAsia="el-GR"/>
        </w:rPr>
        <w:t>Adaptive hypertext and hypermedia</w:t>
      </w:r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>.</w:t>
      </w:r>
      <w:proofErr w:type="gramEnd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 xml:space="preserve"> Dordrecht: </w:t>
      </w:r>
      <w:proofErr w:type="spellStart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>Kluwer</w:t>
      </w:r>
      <w:proofErr w:type="spellEnd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 xml:space="preserve"> Academic.</w:t>
      </w:r>
    </w:p>
    <w:p w:rsidR="00EC675F" w:rsidRPr="008C0295" w:rsidRDefault="00EC675F" w:rsidP="007B454A">
      <w:pPr>
        <w:spacing w:line="360" w:lineRule="auto"/>
        <w:jc w:val="both"/>
        <w:rPr>
          <w:rFonts w:eastAsia="Arial Unicode MS"/>
          <w:color w:val="000000"/>
          <w:sz w:val="20"/>
          <w:szCs w:val="20"/>
          <w:lang w:val="en-US" w:eastAsia="el-GR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5" w:name="Caladine"/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Caladine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, R. (2008).</w:t>
      </w:r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> </w:t>
      </w:r>
      <w:proofErr w:type="gramStart"/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Enhancing eLearning with media-rich content and interactions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.</w:t>
      </w:r>
      <w:proofErr w:type="gram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Hershey: Information Science Pub.</w:t>
      </w:r>
    </w:p>
    <w:bookmarkEnd w:id="5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Carmean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, C., &amp; </w:t>
      </w:r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Haefner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, J. (2002).</w:t>
      </w:r>
      <w:proofErr w:type="gramEnd"/>
      <w:r w:rsidRPr="008C0295">
        <w:rPr>
          <w:rStyle w:val="apple-converted-space"/>
          <w:rFonts w:eastAsia="Arial Unicode MS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Mind over matter: Transforming course management systems into effective learning environments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. </w:t>
      </w:r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(EDUCAUSE.)</w:t>
      </w:r>
      <w:proofErr w:type="gram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EDUCAUSE.</w:t>
      </w:r>
      <w:proofErr w:type="gramEnd"/>
    </w:p>
    <w:p w:rsidR="00EC675F" w:rsidRPr="008C0295" w:rsidRDefault="00EC675F" w:rsidP="007B454A">
      <w:pPr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6" w:name="Chaka"/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Chaka ,C</w:t>
      </w:r>
      <w:proofErr w:type="gram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. (2010).</w:t>
      </w:r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 ELearning 2.0: Web 2.0, the Semantic Web and the Power of Collective </w:t>
      </w:r>
      <w:proofErr w:type="spellStart"/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>Intelligene</w:t>
      </w:r>
      <w:proofErr w:type="spellEnd"/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in 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Web-based education: Concepts, methodologies, tools and applications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. </w:t>
      </w:r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Information Resources Management Association.</w:t>
      </w:r>
      <w:proofErr w:type="gram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Hershey, Penn: Information Science Reference.</w:t>
      </w:r>
    </w:p>
    <w:bookmarkEnd w:id="6"/>
    <w:p w:rsidR="00EC675F" w:rsidRPr="008C0295" w:rsidRDefault="00EC675F" w:rsidP="007B454A">
      <w:pPr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7" w:name="Cheng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Cheng, I. (2010).</w:t>
      </w:r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Multimedia in education: Adaptive learning and testing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. Singapore: World Scientific.</w:t>
      </w:r>
    </w:p>
    <w:bookmarkEnd w:id="7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8" w:name="Conde"/>
      <w:proofErr w:type="spellStart"/>
      <w:r w:rsidRPr="008C0295">
        <w:rPr>
          <w:rStyle w:val="personname"/>
          <w:color w:val="000000"/>
          <w:sz w:val="20"/>
          <w:szCs w:val="20"/>
          <w:shd w:val="clear" w:color="auto" w:fill="FFFFFF"/>
          <w:lang w:val="en-US"/>
        </w:rPr>
        <w:t>Conde</w:t>
      </w:r>
      <w:proofErr w:type="spellEnd"/>
      <w:r w:rsidRPr="008C0295">
        <w:rPr>
          <w:rStyle w:val="personname"/>
          <w:color w:val="000000"/>
          <w:sz w:val="20"/>
          <w:szCs w:val="20"/>
          <w:shd w:val="clear" w:color="auto" w:fill="FFFFFF"/>
          <w:lang w:val="en-US"/>
        </w:rPr>
        <w:t>, M. A.</w:t>
      </w:r>
      <w:r w:rsidRPr="008C0295">
        <w:rPr>
          <w:rStyle w:val="apple-converted-space"/>
          <w:color w:val="000000"/>
          <w:sz w:val="20"/>
          <w:szCs w:val="20"/>
          <w:shd w:val="clear" w:color="auto" w:fill="FFFFFF"/>
          <w:lang w:val="en-US"/>
        </w:rPr>
        <w:t>,</w:t>
      </w:r>
      <w:r w:rsidRPr="008C0295">
        <w:rPr>
          <w:rStyle w:val="personname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C0295">
        <w:rPr>
          <w:rStyle w:val="personname"/>
          <w:color w:val="000000"/>
          <w:sz w:val="20"/>
          <w:szCs w:val="20"/>
          <w:shd w:val="clear" w:color="auto" w:fill="FFFFFF"/>
          <w:lang w:val="en-US"/>
        </w:rPr>
        <w:t>García</w:t>
      </w:r>
      <w:proofErr w:type="spellEnd"/>
      <w:r w:rsidRPr="008C0295">
        <w:rPr>
          <w:rStyle w:val="personname"/>
          <w:color w:val="000000"/>
          <w:sz w:val="20"/>
          <w:szCs w:val="20"/>
          <w:shd w:val="clear" w:color="auto" w:fill="FFFFFF"/>
          <w:lang w:val="en-US"/>
        </w:rPr>
        <w:t>, F. J</w:t>
      </w:r>
      <w:proofErr w:type="gramStart"/>
      <w:r w:rsidRPr="008C0295">
        <w:rPr>
          <w:rStyle w:val="personname"/>
          <w:color w:val="000000"/>
          <w:sz w:val="20"/>
          <w:szCs w:val="20"/>
          <w:shd w:val="clear" w:color="auto" w:fill="FFFFFF"/>
          <w:lang w:val="en-US"/>
        </w:rPr>
        <w:t>.</w:t>
      </w:r>
      <w:r w:rsidRPr="008C0295">
        <w:rPr>
          <w:rStyle w:val="apple-converted-space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color w:val="000000"/>
          <w:sz w:val="20"/>
          <w:szCs w:val="20"/>
          <w:shd w:val="clear" w:color="auto" w:fill="FFFFFF"/>
          <w:lang w:val="en-US"/>
        </w:rPr>
        <w:t>,</w:t>
      </w:r>
      <w:proofErr w:type="gramEnd"/>
      <w:r w:rsidRPr="008C0295">
        <w:rPr>
          <w:rStyle w:val="personname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C0295">
        <w:rPr>
          <w:rStyle w:val="personname"/>
          <w:color w:val="000000"/>
          <w:sz w:val="20"/>
          <w:szCs w:val="20"/>
          <w:shd w:val="clear" w:color="auto" w:fill="FFFFFF"/>
          <w:lang w:val="en-US"/>
        </w:rPr>
        <w:t>Alier</w:t>
      </w:r>
      <w:proofErr w:type="spellEnd"/>
      <w:r w:rsidRPr="008C0295">
        <w:rPr>
          <w:rStyle w:val="personname"/>
          <w:color w:val="000000"/>
          <w:sz w:val="20"/>
          <w:szCs w:val="20"/>
          <w:shd w:val="clear" w:color="auto" w:fill="FFFFFF"/>
          <w:lang w:val="en-US"/>
        </w:rPr>
        <w:t>, M.</w:t>
      </w:r>
      <w:r w:rsidRPr="008C0295">
        <w:rPr>
          <w:rStyle w:val="apple-converted-space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color w:val="000000"/>
          <w:sz w:val="20"/>
          <w:szCs w:val="20"/>
          <w:shd w:val="clear" w:color="auto" w:fill="FFFFFF"/>
          <w:lang w:val="en-US"/>
        </w:rPr>
        <w:t>,</w:t>
      </w:r>
      <w:r w:rsidRPr="008C0295">
        <w:rPr>
          <w:rStyle w:val="personname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C0295">
        <w:rPr>
          <w:rStyle w:val="personname"/>
          <w:color w:val="000000"/>
          <w:sz w:val="20"/>
          <w:szCs w:val="20"/>
          <w:shd w:val="clear" w:color="auto" w:fill="FFFFFF"/>
          <w:lang w:val="en-US"/>
        </w:rPr>
        <w:t>Casany</w:t>
      </w:r>
      <w:proofErr w:type="spellEnd"/>
      <w:r w:rsidRPr="008C0295">
        <w:rPr>
          <w:rStyle w:val="personname"/>
          <w:color w:val="000000"/>
          <w:sz w:val="20"/>
          <w:szCs w:val="20"/>
          <w:shd w:val="clear" w:color="auto" w:fill="FFFFFF"/>
          <w:lang w:val="en-US"/>
        </w:rPr>
        <w:t>, M. J.</w:t>
      </w:r>
      <w:r w:rsidRPr="008C0295">
        <w:rPr>
          <w:rStyle w:val="apple-converted-space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color w:val="000000"/>
          <w:sz w:val="20"/>
          <w:szCs w:val="20"/>
          <w:shd w:val="clear" w:color="auto" w:fill="FFFFFF"/>
          <w:lang w:val="en-US"/>
        </w:rPr>
        <w:t>(2011)</w:t>
      </w:r>
      <w:r w:rsidRPr="008C0295">
        <w:rPr>
          <w:rStyle w:val="apple-converted-space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Style w:val="Emphasis"/>
          <w:sz w:val="20"/>
          <w:szCs w:val="20"/>
          <w:shd w:val="clear" w:color="auto" w:fill="FFFFFF"/>
          <w:lang w:val="en-US"/>
        </w:rPr>
        <w:t>Merging Learning Management Systems and Personal Learning Environments.</w:t>
      </w:r>
      <w:r w:rsidRPr="008C0295">
        <w:rPr>
          <w:rStyle w:val="apple-converted-space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color w:val="000000"/>
          <w:sz w:val="20"/>
          <w:szCs w:val="20"/>
          <w:shd w:val="clear" w:color="auto" w:fill="FFFFFF"/>
          <w:lang w:val="en-US"/>
        </w:rPr>
        <w:t xml:space="preserve">In: Proceedings of the </w:t>
      </w:r>
      <w:proofErr w:type="spellStart"/>
      <w:proofErr w:type="gramStart"/>
      <w:r w:rsidRPr="008C0295">
        <w:rPr>
          <w:color w:val="000000"/>
          <w:sz w:val="20"/>
          <w:szCs w:val="20"/>
          <w:shd w:val="clear" w:color="auto" w:fill="FFFFFF"/>
          <w:lang w:val="en-US"/>
        </w:rPr>
        <w:t>The</w:t>
      </w:r>
      <w:proofErr w:type="spellEnd"/>
      <w:proofErr w:type="gramEnd"/>
      <w:r w:rsidRPr="008C0295">
        <w:rPr>
          <w:color w:val="000000"/>
          <w:sz w:val="20"/>
          <w:szCs w:val="20"/>
          <w:shd w:val="clear" w:color="auto" w:fill="FFFFFF"/>
          <w:lang w:val="en-US"/>
        </w:rPr>
        <w:t xml:space="preserve"> PLE Conference 2011, 10th - 12th July 2011, Southampton, UK.</w:t>
      </w:r>
    </w:p>
    <w:bookmarkEnd w:id="8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Council of Europe.</w:t>
      </w:r>
      <w:proofErr w:type="gram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(2001).</w:t>
      </w:r>
      <w:r w:rsidRPr="008C0295">
        <w:rPr>
          <w:rStyle w:val="apple-converted-space"/>
          <w:rFonts w:eastAsia="Arial Unicode MS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Common European framework of reference for languages: Learning, teaching, assessment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. Cambridge, U.K: Press Syndicate of the University of Cambridge.</w:t>
      </w: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9" w:name="Cummis"/>
      <w:proofErr w:type="gramStart"/>
      <w:r w:rsidRPr="008C0295">
        <w:rPr>
          <w:sz w:val="20"/>
          <w:szCs w:val="20"/>
          <w:lang w:val="en-US"/>
        </w:rPr>
        <w:t>Cummins, J., Brown, K., &amp; Sayers, D. (2007).</w:t>
      </w:r>
      <w:proofErr w:type="gramEnd"/>
      <w:r w:rsidRPr="008C0295">
        <w:rPr>
          <w:sz w:val="20"/>
          <w:szCs w:val="20"/>
          <w:lang w:val="en-US"/>
        </w:rPr>
        <w:t xml:space="preserve"> Literacy, technology, and diversity: Teaching for success in changing times. Boston, MA: Pearson.</w:t>
      </w:r>
    </w:p>
    <w:bookmarkEnd w:id="9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10" w:name="Despotovic"/>
      <w:proofErr w:type="spellStart"/>
      <w:r w:rsidRPr="008C0295">
        <w:rPr>
          <w:sz w:val="20"/>
          <w:szCs w:val="20"/>
          <w:lang w:val="en-US"/>
        </w:rPr>
        <w:t>Despotovic-Zrakic</w:t>
      </w:r>
      <w:proofErr w:type="spellEnd"/>
      <w:r w:rsidRPr="008C0295">
        <w:rPr>
          <w:sz w:val="20"/>
          <w:szCs w:val="20"/>
          <w:lang w:val="en-US"/>
        </w:rPr>
        <w:t xml:space="preserve">, M., </w:t>
      </w:r>
      <w:proofErr w:type="spellStart"/>
      <w:r w:rsidRPr="008C0295">
        <w:rPr>
          <w:sz w:val="20"/>
          <w:szCs w:val="20"/>
          <w:lang w:val="en-US"/>
        </w:rPr>
        <w:t>Markovic</w:t>
      </w:r>
      <w:proofErr w:type="spellEnd"/>
      <w:r w:rsidRPr="008C0295">
        <w:rPr>
          <w:sz w:val="20"/>
          <w:szCs w:val="20"/>
          <w:lang w:val="en-US"/>
        </w:rPr>
        <w:t xml:space="preserve">, A., </w:t>
      </w:r>
      <w:proofErr w:type="spellStart"/>
      <w:r w:rsidRPr="008C0295">
        <w:rPr>
          <w:sz w:val="20"/>
          <w:szCs w:val="20"/>
          <w:lang w:val="en-US"/>
        </w:rPr>
        <w:t>Bogdanovic</w:t>
      </w:r>
      <w:proofErr w:type="spellEnd"/>
      <w:r w:rsidRPr="008C0295">
        <w:rPr>
          <w:sz w:val="20"/>
          <w:szCs w:val="20"/>
          <w:lang w:val="en-US"/>
        </w:rPr>
        <w:t xml:space="preserve">, Z., </w:t>
      </w:r>
      <w:proofErr w:type="spellStart"/>
      <w:r w:rsidRPr="008C0295">
        <w:rPr>
          <w:sz w:val="20"/>
          <w:szCs w:val="20"/>
          <w:lang w:val="en-US"/>
        </w:rPr>
        <w:t>Barac</w:t>
      </w:r>
      <w:proofErr w:type="spellEnd"/>
      <w:r w:rsidRPr="008C0295">
        <w:rPr>
          <w:sz w:val="20"/>
          <w:szCs w:val="20"/>
          <w:lang w:val="en-US"/>
        </w:rPr>
        <w:t xml:space="preserve">, D., &amp; </w:t>
      </w:r>
      <w:proofErr w:type="spellStart"/>
      <w:r w:rsidRPr="008C0295">
        <w:rPr>
          <w:sz w:val="20"/>
          <w:szCs w:val="20"/>
          <w:lang w:val="en-US"/>
        </w:rPr>
        <w:t>Krco</w:t>
      </w:r>
      <w:proofErr w:type="spellEnd"/>
      <w:r w:rsidRPr="008C0295">
        <w:rPr>
          <w:sz w:val="20"/>
          <w:szCs w:val="20"/>
          <w:lang w:val="en-US"/>
        </w:rPr>
        <w:t xml:space="preserve">, S. (2012). </w:t>
      </w:r>
      <w:proofErr w:type="gramStart"/>
      <w:r w:rsidRPr="008C0295">
        <w:rPr>
          <w:sz w:val="20"/>
          <w:szCs w:val="20"/>
          <w:lang w:val="en-US"/>
        </w:rPr>
        <w:t xml:space="preserve">Providing </w:t>
      </w:r>
      <w:proofErr w:type="spellStart"/>
      <w:r w:rsidRPr="008C0295">
        <w:rPr>
          <w:sz w:val="20"/>
          <w:szCs w:val="20"/>
          <w:lang w:val="en-US"/>
        </w:rPr>
        <w:lastRenderedPageBreak/>
        <w:t>Adaptivity</w:t>
      </w:r>
      <w:proofErr w:type="spellEnd"/>
      <w:r w:rsidRPr="008C0295">
        <w:rPr>
          <w:sz w:val="20"/>
          <w:szCs w:val="20"/>
          <w:lang w:val="en-US"/>
        </w:rPr>
        <w:t xml:space="preserve"> in Moodle LMS Courses.</w:t>
      </w:r>
      <w:proofErr w:type="gramEnd"/>
      <w:r w:rsidRPr="008C0295">
        <w:rPr>
          <w:sz w:val="20"/>
          <w:szCs w:val="20"/>
          <w:lang w:val="en-US"/>
        </w:rPr>
        <w:t xml:space="preserve"> </w:t>
      </w:r>
      <w:r w:rsidRPr="008C0295">
        <w:rPr>
          <w:i/>
          <w:sz w:val="20"/>
          <w:szCs w:val="20"/>
          <w:lang w:val="en-US"/>
        </w:rPr>
        <w:t xml:space="preserve">Educational Technology &amp; Society, 15(1), </w:t>
      </w:r>
      <w:r w:rsidRPr="008C0295">
        <w:rPr>
          <w:sz w:val="20"/>
          <w:szCs w:val="20"/>
          <w:lang w:val="en-US"/>
        </w:rPr>
        <w:t>326-338.</w:t>
      </w:r>
      <w:bookmarkStart w:id="11" w:name="Brusilovsky1998"/>
    </w:p>
    <w:bookmarkEnd w:id="10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12" w:name="Dieter"/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Dieter, P. (2006).</w:t>
      </w:r>
      <w:proofErr w:type="gramEnd"/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The new multimedia educational technologies, used in open and distance learning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Mirton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Publishing House, Timisoara</w:t>
      </w:r>
      <w:bookmarkEnd w:id="12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.</w:t>
      </w: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13" w:name="Dowling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Dowling, J. C. (2012).</w:t>
      </w:r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Multimedia demystified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. New York: McGraw-Hill.</w:t>
      </w: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lang w:val="en-US" w:eastAsia="el-GR"/>
        </w:rPr>
      </w:pPr>
      <w:bookmarkStart w:id="14" w:name="Carmean"/>
      <w:bookmarkEnd w:id="11"/>
      <w:proofErr w:type="gramStart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 xml:space="preserve">European </w:t>
      </w:r>
      <w:proofErr w:type="spellStart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>Comission</w:t>
      </w:r>
      <w:proofErr w:type="spellEnd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 xml:space="preserve"> (2008g).</w:t>
      </w:r>
      <w:proofErr w:type="gramEnd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 xml:space="preserve"> </w:t>
      </w:r>
      <w:proofErr w:type="gramStart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 xml:space="preserve">An updates strategic framework of European </w:t>
      </w:r>
      <w:proofErr w:type="spellStart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>coorperation</w:t>
      </w:r>
      <w:proofErr w:type="spellEnd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 xml:space="preserve"> in education and training.</w:t>
      </w:r>
      <w:proofErr w:type="gramEnd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 xml:space="preserve"> </w:t>
      </w:r>
      <w:proofErr w:type="gramStart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>COM (2008) 865 final.</w:t>
      </w:r>
      <w:proofErr w:type="gramEnd"/>
    </w:p>
    <w:bookmarkEnd w:id="13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lang w:val="en-US" w:eastAsia="el-GR"/>
        </w:rPr>
      </w:pPr>
    </w:p>
    <w:p w:rsidR="00EC675F" w:rsidRPr="008C0295" w:rsidRDefault="00EC675F" w:rsidP="007B454A">
      <w:pPr>
        <w:spacing w:line="360" w:lineRule="auto"/>
        <w:jc w:val="both"/>
        <w:rPr>
          <w:i/>
          <w:sz w:val="20"/>
          <w:szCs w:val="20"/>
          <w:lang w:val="en-US"/>
        </w:rPr>
      </w:pPr>
      <w:bookmarkStart w:id="15" w:name="EuropeanComission"/>
      <w:proofErr w:type="gramStart"/>
      <w:r w:rsidRPr="008C0295">
        <w:rPr>
          <w:sz w:val="20"/>
          <w:szCs w:val="20"/>
          <w:lang w:val="en-US"/>
        </w:rPr>
        <w:t xml:space="preserve">European </w:t>
      </w:r>
      <w:proofErr w:type="spellStart"/>
      <w:r w:rsidRPr="008C0295">
        <w:rPr>
          <w:sz w:val="20"/>
          <w:szCs w:val="20"/>
          <w:lang w:val="en-US"/>
        </w:rPr>
        <w:t>Comission</w:t>
      </w:r>
      <w:proofErr w:type="spellEnd"/>
      <w:r w:rsidRPr="008C0295">
        <w:rPr>
          <w:sz w:val="20"/>
          <w:szCs w:val="20"/>
          <w:lang w:val="en-US"/>
        </w:rPr>
        <w:t>.</w:t>
      </w:r>
      <w:proofErr w:type="gramEnd"/>
      <w:r w:rsidRPr="008C0295">
        <w:rPr>
          <w:sz w:val="20"/>
          <w:szCs w:val="20"/>
          <w:lang w:val="en-US"/>
        </w:rPr>
        <w:t xml:space="preserve"> </w:t>
      </w:r>
      <w:proofErr w:type="gramStart"/>
      <w:r w:rsidRPr="008C0295">
        <w:rPr>
          <w:i/>
          <w:sz w:val="20"/>
          <w:szCs w:val="20"/>
          <w:lang w:val="en-US"/>
        </w:rPr>
        <w:t>International Web-Based Language Learning on the Internet.</w:t>
      </w:r>
      <w:proofErr w:type="gramEnd"/>
      <w:r w:rsidRPr="008C0295">
        <w:rPr>
          <w:i/>
          <w:sz w:val="20"/>
          <w:szCs w:val="20"/>
          <w:lang w:val="en-US"/>
        </w:rPr>
        <w:t xml:space="preserve"> </w:t>
      </w:r>
      <w:r w:rsidRPr="008C0295">
        <w:rPr>
          <w:sz w:val="20"/>
          <w:szCs w:val="20"/>
          <w:lang w:val="en-US"/>
        </w:rPr>
        <w:t xml:space="preserve">Retrieved April, 17, 2012, from </w:t>
      </w:r>
      <w:hyperlink r:id="rId9" w:history="1">
        <w:r w:rsidRPr="008C0295">
          <w:rPr>
            <w:rStyle w:val="Hyperlink"/>
            <w:sz w:val="20"/>
            <w:szCs w:val="20"/>
            <w:lang w:val="en-US"/>
          </w:rPr>
          <w:t>http://ec.europa.eu/languages/documents/doc527_en.pdf</w:t>
        </w:r>
      </w:hyperlink>
      <w:bookmarkEnd w:id="15"/>
      <w:r w:rsidRPr="008C0295">
        <w:rPr>
          <w:i/>
          <w:sz w:val="20"/>
          <w:szCs w:val="20"/>
          <w:lang w:val="en-US"/>
        </w:rPr>
        <w:t xml:space="preserve"> </w:t>
      </w:r>
      <w:bookmarkStart w:id="16" w:name="CouncilOfEurope"/>
      <w:bookmarkEnd w:id="14"/>
    </w:p>
    <w:p w:rsidR="00EC675F" w:rsidRPr="008C0295" w:rsidRDefault="00EC675F" w:rsidP="007B454A">
      <w:pPr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pacing w:line="360" w:lineRule="auto"/>
        <w:jc w:val="both"/>
        <w:rPr>
          <w:rFonts w:eastAsiaTheme="minorHAnsi"/>
          <w:i/>
          <w:sz w:val="20"/>
          <w:szCs w:val="20"/>
          <w:lang w:val="en-US"/>
        </w:rPr>
      </w:pPr>
      <w:bookmarkStart w:id="17" w:name="Exter"/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Exter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, K., Rowe, S., Boyd, W., Lloyd, D. (2012).</w:t>
      </w:r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Using Web 2.0 Technologies for Collaborative Learning in Distance Education—Case Studies from an</w:t>
      </w:r>
      <w:proofErr w:type="gramStart"/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  Australian</w:t>
      </w:r>
      <w:proofErr w:type="gramEnd"/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 xml:space="preserve"> University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. Future Internet; Volume 4; Issue 1; Pages 216-237. </w:t>
      </w:r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Molecular Diversity Preservation International.</w:t>
      </w:r>
      <w:proofErr w:type="gramEnd"/>
    </w:p>
    <w:bookmarkEnd w:id="17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18" w:name="Goodyear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Goodyear, P., &amp; </w:t>
      </w:r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Retalis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, S. (2010).</w:t>
      </w:r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Technology-enhanced learning: Design patterns and pattern languages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. Rotterdam: Sense Publishers.</w:t>
      </w: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lang w:val="en-US" w:eastAsia="el-GR"/>
        </w:rPr>
      </w:pPr>
      <w:bookmarkStart w:id="19" w:name="Jaccheri"/>
      <w:bookmarkEnd w:id="16"/>
      <w:bookmarkEnd w:id="18"/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i/>
          <w:color w:val="000000"/>
          <w:sz w:val="20"/>
          <w:szCs w:val="20"/>
          <w:lang w:val="en-US" w:eastAsia="el-GR"/>
        </w:rPr>
      </w:pPr>
      <w:proofErr w:type="spellStart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>Jaccheri</w:t>
      </w:r>
      <w:bookmarkEnd w:id="19"/>
      <w:proofErr w:type="spellEnd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 xml:space="preserve">, L., </w:t>
      </w:r>
      <w:proofErr w:type="spellStart"/>
      <w:proofErr w:type="gramStart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>Sindre</w:t>
      </w:r>
      <w:proofErr w:type="spellEnd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 xml:space="preserve"> ,</w:t>
      </w:r>
      <w:proofErr w:type="gramEnd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 xml:space="preserve"> G. (2007). Software Engineering Students meet Interdisciplinary Project work and Art. </w:t>
      </w:r>
      <w:proofErr w:type="gramStart"/>
      <w:r w:rsidRPr="008C0295">
        <w:rPr>
          <w:rFonts w:eastAsia="Arial Unicode MS"/>
          <w:i/>
          <w:color w:val="000000"/>
          <w:sz w:val="20"/>
          <w:szCs w:val="20"/>
          <w:lang w:val="en-US" w:eastAsia="el-GR"/>
        </w:rPr>
        <w:t>11</w:t>
      </w:r>
      <w:r w:rsidRPr="008C0295">
        <w:rPr>
          <w:rFonts w:eastAsia="Arial Unicode MS"/>
          <w:i/>
          <w:color w:val="000000"/>
          <w:sz w:val="20"/>
          <w:szCs w:val="20"/>
          <w:vertAlign w:val="superscript"/>
          <w:lang w:val="en-US" w:eastAsia="el-GR"/>
        </w:rPr>
        <w:t>th</w:t>
      </w:r>
      <w:r w:rsidRPr="008C0295">
        <w:rPr>
          <w:rFonts w:eastAsia="Arial Unicode MS"/>
          <w:i/>
          <w:color w:val="000000"/>
          <w:sz w:val="20"/>
          <w:szCs w:val="20"/>
          <w:lang w:val="en-US" w:eastAsia="el-GR"/>
        </w:rPr>
        <w:t xml:space="preserve"> International Conference Information visualization (IV’07), 2007.</w:t>
      </w:r>
      <w:proofErr w:type="gramEnd"/>
    </w:p>
    <w:p w:rsidR="00EC675F" w:rsidRPr="008C0295" w:rsidRDefault="00EC675F" w:rsidP="007B454A">
      <w:pPr>
        <w:spacing w:line="360" w:lineRule="auto"/>
        <w:jc w:val="both"/>
        <w:rPr>
          <w:sz w:val="20"/>
          <w:szCs w:val="20"/>
          <w:lang w:val="en-US"/>
        </w:rPr>
      </w:pPr>
      <w:bookmarkStart w:id="20" w:name="Kay"/>
    </w:p>
    <w:p w:rsidR="00EC675F" w:rsidRPr="008C0295" w:rsidRDefault="00EC675F" w:rsidP="007B454A">
      <w:pPr>
        <w:spacing w:line="360" w:lineRule="auto"/>
        <w:jc w:val="both"/>
        <w:rPr>
          <w:sz w:val="20"/>
          <w:szCs w:val="20"/>
          <w:lang w:val="en-US"/>
        </w:rPr>
      </w:pPr>
      <w:proofErr w:type="gramStart"/>
      <w:r w:rsidRPr="008C0295">
        <w:rPr>
          <w:sz w:val="20"/>
          <w:szCs w:val="20"/>
          <w:lang w:val="en-US"/>
        </w:rPr>
        <w:t>Kay</w:t>
      </w:r>
      <w:bookmarkEnd w:id="20"/>
      <w:r w:rsidRPr="008C0295">
        <w:rPr>
          <w:sz w:val="20"/>
          <w:szCs w:val="20"/>
          <w:lang w:val="en-US"/>
        </w:rPr>
        <w:t>, J. (2001) Learner control.</w:t>
      </w:r>
      <w:proofErr w:type="gramEnd"/>
      <w:r w:rsidRPr="008C0295">
        <w:rPr>
          <w:sz w:val="20"/>
          <w:szCs w:val="20"/>
          <w:lang w:val="en-US"/>
        </w:rPr>
        <w:t xml:space="preserve"> </w:t>
      </w:r>
      <w:r w:rsidRPr="008C0295">
        <w:rPr>
          <w:i/>
          <w:sz w:val="20"/>
          <w:szCs w:val="20"/>
          <w:lang w:val="en-US"/>
        </w:rPr>
        <w:t xml:space="preserve">User Modeling and User-Adapted Interaction </w:t>
      </w:r>
      <w:r w:rsidRPr="008C0295">
        <w:rPr>
          <w:sz w:val="20"/>
          <w:szCs w:val="20"/>
          <w:lang w:val="en-US"/>
        </w:rPr>
        <w:t>11(1/2) 49-63.</w:t>
      </w: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21" w:name="Kukulska"/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sz w:val="20"/>
          <w:szCs w:val="20"/>
          <w:lang w:val="en-US"/>
        </w:rPr>
      </w:pPr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Kukulska</w:t>
      </w:r>
      <w:bookmarkEnd w:id="21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-</w:t>
      </w:r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Hulme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,</w:t>
      </w:r>
      <w:proofErr w:type="gram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A. , Shield L. (2004).</w:t>
      </w:r>
      <w:r w:rsidRPr="008C0295">
        <w:rPr>
          <w:rStyle w:val="apple-converted-space"/>
          <w:rFonts w:eastAsia="Arial Unicode MS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 xml:space="preserve">Usability and Pedagogical Design: </w:t>
      </w:r>
      <w:proofErr w:type="gramStart"/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are</w:t>
      </w:r>
      <w:proofErr w:type="gramEnd"/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 xml:space="preserve"> Language Learning Websites Special?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Retrieved April, 27, 2012, from </w:t>
      </w:r>
      <w:hyperlink r:id="rId10" w:history="1">
        <w:r w:rsidRPr="008C0295">
          <w:rPr>
            <w:rStyle w:val="Hyperlink"/>
            <w:sz w:val="20"/>
            <w:szCs w:val="20"/>
            <w:lang w:val="en-US"/>
          </w:rPr>
          <w:t>http://telearn.archives-ouvertes.fr/docs/00/19/03/40/PDF/KukulskaHulme-Agnes-2004.pdf</w:t>
        </w:r>
      </w:hyperlink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22" w:name="Liu"/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Liu</w:t>
      </w:r>
      <w:bookmarkEnd w:id="22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, M., Moore, Z., Graham, L., &amp; Lee, S. (June 06, 2002). A Look at the Research on Computer-Based Technology Use in Second Language Learning: A Review of the Literature from 1990-2000.</w:t>
      </w:r>
      <w:r w:rsidRPr="008C0295">
        <w:rPr>
          <w:rStyle w:val="apple-converted-space"/>
          <w:rFonts w:eastAsia="Arial Unicode MS"/>
          <w:sz w:val="20"/>
          <w:szCs w:val="20"/>
          <w:shd w:val="clear" w:color="auto" w:fill="FFFFFF"/>
          <w:lang w:val="en-US"/>
        </w:rPr>
        <w:t> </w:t>
      </w:r>
      <w:proofErr w:type="gramStart"/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Journal of Research on Technology in Education,</w:t>
      </w:r>
      <w:r w:rsidRPr="008C0295">
        <w:rPr>
          <w:rStyle w:val="apple-converted-space"/>
          <w:rFonts w:eastAsia="Arial Unicode MS"/>
          <w:i/>
          <w:iCs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34,</w:t>
      </w:r>
      <w:r w:rsidRPr="008C0295">
        <w:rPr>
          <w:rStyle w:val="apple-converted-space"/>
          <w:rFonts w:eastAsia="Arial Unicode MS"/>
          <w:i/>
          <w:iCs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3.</w:t>
      </w:r>
      <w:proofErr w:type="gramEnd"/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23" w:name="Malaya"/>
      <w:r w:rsidRPr="008C0295">
        <w:rPr>
          <w:sz w:val="20"/>
          <w:szCs w:val="20"/>
          <w:lang w:val="en-US"/>
        </w:rPr>
        <w:t xml:space="preserve">Malaya, K. N., </w:t>
      </w:r>
      <w:proofErr w:type="spellStart"/>
      <w:r w:rsidRPr="008C0295">
        <w:rPr>
          <w:sz w:val="20"/>
          <w:szCs w:val="20"/>
          <w:lang w:val="en-US"/>
        </w:rPr>
        <w:t>Poophons</w:t>
      </w:r>
      <w:proofErr w:type="spellEnd"/>
      <w:r w:rsidRPr="008C0295">
        <w:rPr>
          <w:sz w:val="20"/>
          <w:szCs w:val="20"/>
          <w:lang w:val="en-US"/>
        </w:rPr>
        <w:t xml:space="preserve">, S. (2007). </w:t>
      </w:r>
      <w:proofErr w:type="gramStart"/>
      <w:r w:rsidRPr="008C0295">
        <w:rPr>
          <w:i/>
          <w:sz w:val="20"/>
          <w:szCs w:val="20"/>
          <w:lang w:val="en-US"/>
        </w:rPr>
        <w:t>Advantages and disadvantages of eLearning management system</w:t>
      </w:r>
      <w:r w:rsidRPr="008C0295">
        <w:rPr>
          <w:sz w:val="20"/>
          <w:szCs w:val="20"/>
          <w:lang w:val="en-US"/>
        </w:rPr>
        <w:t>.</w:t>
      </w:r>
      <w:proofErr w:type="gramEnd"/>
      <w:r w:rsidRPr="008C0295">
        <w:rPr>
          <w:sz w:val="20"/>
          <w:szCs w:val="20"/>
          <w:lang w:val="en-US"/>
        </w:rPr>
        <w:t xml:space="preserve"> In: Proceeding of the Fourth international conference on eLearning for Knowledge-Based Society, November 18-19, 2007, Bangkok, Thailand.</w:t>
      </w:r>
    </w:p>
    <w:bookmarkEnd w:id="23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Style w:val="A5"/>
          <w:rFonts w:eastAsia="Arial Unicode MS"/>
          <w:sz w:val="20"/>
          <w:szCs w:val="20"/>
          <w:shd w:val="clear" w:color="auto" w:fill="FFFFFF"/>
          <w:lang w:val="en-US"/>
        </w:rPr>
      </w:pPr>
      <w:bookmarkStart w:id="24" w:name="Mohawk"/>
      <w:proofErr w:type="gramStart"/>
      <w:r w:rsidRPr="008C0295">
        <w:rPr>
          <w:color w:val="000000"/>
          <w:sz w:val="20"/>
          <w:szCs w:val="20"/>
          <w:lang w:val="en-US"/>
        </w:rPr>
        <w:t>Mohawk College.</w:t>
      </w:r>
      <w:proofErr w:type="gramEnd"/>
      <w:r w:rsidRPr="008C0295">
        <w:rPr>
          <w:color w:val="000000"/>
          <w:sz w:val="20"/>
          <w:szCs w:val="20"/>
          <w:lang w:val="en-US"/>
        </w:rPr>
        <w:t xml:space="preserve"> (January 2009). </w:t>
      </w:r>
      <w:proofErr w:type="gramStart"/>
      <w:r w:rsidRPr="008C0295">
        <w:rPr>
          <w:i/>
          <w:iCs/>
          <w:color w:val="000000"/>
          <w:sz w:val="20"/>
          <w:szCs w:val="20"/>
          <w:lang w:val="en-US"/>
        </w:rPr>
        <w:t>Final report of the LMS project</w:t>
      </w:r>
      <w:r w:rsidRPr="008C0295">
        <w:rPr>
          <w:color w:val="000000"/>
          <w:sz w:val="20"/>
          <w:szCs w:val="20"/>
          <w:lang w:val="en-US"/>
        </w:rPr>
        <w:t>.</w:t>
      </w:r>
      <w:proofErr w:type="gramEnd"/>
      <w:r w:rsidRPr="008C0295">
        <w:rPr>
          <w:color w:val="000000"/>
          <w:sz w:val="20"/>
          <w:szCs w:val="20"/>
          <w:lang w:val="en-US"/>
        </w:rPr>
        <w:t xml:space="preserve"> Retrieved from </w:t>
      </w:r>
      <w:r w:rsidRPr="008C0295">
        <w:rPr>
          <w:rStyle w:val="A5"/>
          <w:rFonts w:cs="Times New Roman"/>
          <w:sz w:val="20"/>
          <w:szCs w:val="20"/>
          <w:lang w:val="en-US"/>
        </w:rPr>
        <w:t>http:// lmsreview.mohawkcollege.ca/docs/LMSreviewFinalReport_ModifiedBrief.pdf</w:t>
      </w:r>
    </w:p>
    <w:bookmarkEnd w:id="24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Style w:val="A5"/>
          <w:rFonts w:eastAsia="Arial Unicode MS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25" w:name="MonarchMedia"/>
      <w:r w:rsidRPr="008C0295">
        <w:rPr>
          <w:sz w:val="20"/>
          <w:szCs w:val="20"/>
          <w:lang w:val="en-US"/>
        </w:rPr>
        <w:t xml:space="preserve">Monarch Media, Inc. (2010). Open-Source Learning Management Systems: Sakai and Moodle. </w:t>
      </w:r>
      <w:r w:rsidRPr="008C0295">
        <w:rPr>
          <w:sz w:val="20"/>
          <w:szCs w:val="20"/>
          <w:lang w:val="en-US"/>
        </w:rPr>
        <w:lastRenderedPageBreak/>
        <w:t>Business White paper: Retrieved July, 11</w:t>
      </w:r>
      <w:proofErr w:type="gramStart"/>
      <w:r w:rsidRPr="008C0295">
        <w:rPr>
          <w:sz w:val="20"/>
          <w:szCs w:val="20"/>
          <w:lang w:val="en-US"/>
        </w:rPr>
        <w:t>,2012</w:t>
      </w:r>
      <w:proofErr w:type="gramEnd"/>
      <w:r w:rsidRPr="008C0295">
        <w:rPr>
          <w:sz w:val="20"/>
          <w:szCs w:val="20"/>
          <w:lang w:val="en-US"/>
        </w:rPr>
        <w:t xml:space="preserve"> from </w:t>
      </w:r>
      <w:hyperlink r:id="rId11" w:history="1">
        <w:r w:rsidRPr="008C0295">
          <w:rPr>
            <w:rStyle w:val="Hyperlink"/>
            <w:sz w:val="20"/>
            <w:szCs w:val="20"/>
            <w:lang w:val="en-US"/>
          </w:rPr>
          <w:t>http://www.monarchmedia.com/enewsletter_2010-3/open-source-lms-sakai-and-moodle.pdf</w:t>
        </w:r>
      </w:hyperlink>
      <w:r w:rsidRPr="008C0295">
        <w:rPr>
          <w:sz w:val="20"/>
          <w:szCs w:val="20"/>
          <w:lang w:val="en-US"/>
        </w:rPr>
        <w:t xml:space="preserve"> </w:t>
      </w:r>
    </w:p>
    <w:p w:rsidR="00EC675F" w:rsidRPr="008C0295" w:rsidRDefault="00EC675F" w:rsidP="007B454A">
      <w:pPr>
        <w:spacing w:line="360" w:lineRule="auto"/>
        <w:jc w:val="both"/>
        <w:rPr>
          <w:sz w:val="20"/>
          <w:szCs w:val="20"/>
          <w:lang w:val="en-US"/>
        </w:rPr>
      </w:pPr>
      <w:bookmarkStart w:id="26" w:name="Murray"/>
      <w:bookmarkEnd w:id="25"/>
    </w:p>
    <w:p w:rsidR="00EC675F" w:rsidRPr="008C0295" w:rsidRDefault="00EC675F" w:rsidP="007B454A">
      <w:pPr>
        <w:spacing w:line="360" w:lineRule="auto"/>
        <w:jc w:val="both"/>
        <w:rPr>
          <w:sz w:val="20"/>
          <w:szCs w:val="20"/>
          <w:lang w:val="en-US"/>
        </w:rPr>
      </w:pPr>
      <w:proofErr w:type="gramStart"/>
      <w:r w:rsidRPr="008C0295">
        <w:rPr>
          <w:sz w:val="20"/>
          <w:szCs w:val="20"/>
          <w:lang w:val="en-US"/>
        </w:rPr>
        <w:t>Murray</w:t>
      </w:r>
      <w:bookmarkEnd w:id="26"/>
      <w:r w:rsidRPr="008C0295">
        <w:rPr>
          <w:sz w:val="20"/>
          <w:szCs w:val="20"/>
          <w:lang w:val="en-US"/>
        </w:rPr>
        <w:t xml:space="preserve">, D. (1991) Modeling for </w:t>
      </w:r>
      <w:proofErr w:type="spellStart"/>
      <w:r w:rsidRPr="008C0295">
        <w:rPr>
          <w:sz w:val="20"/>
          <w:szCs w:val="20"/>
          <w:lang w:val="en-US"/>
        </w:rPr>
        <w:t>Adaptivity</w:t>
      </w:r>
      <w:proofErr w:type="spellEnd"/>
      <w:r w:rsidRPr="008C0295">
        <w:rPr>
          <w:sz w:val="20"/>
          <w:szCs w:val="20"/>
          <w:lang w:val="en-US"/>
        </w:rPr>
        <w:t>.</w:t>
      </w:r>
      <w:proofErr w:type="gramEnd"/>
      <w:r w:rsidRPr="008C0295">
        <w:rPr>
          <w:sz w:val="20"/>
          <w:szCs w:val="20"/>
          <w:lang w:val="en-US"/>
        </w:rPr>
        <w:t xml:space="preserve"> In: M.J. </w:t>
      </w:r>
      <w:proofErr w:type="spellStart"/>
      <w:r w:rsidRPr="008C0295">
        <w:rPr>
          <w:sz w:val="20"/>
          <w:szCs w:val="20"/>
          <w:lang w:val="en-US"/>
        </w:rPr>
        <w:t>Tauber</w:t>
      </w:r>
      <w:proofErr w:type="spellEnd"/>
      <w:r w:rsidRPr="008C0295">
        <w:rPr>
          <w:sz w:val="20"/>
          <w:szCs w:val="20"/>
          <w:lang w:val="en-US"/>
        </w:rPr>
        <w:t xml:space="preserve"> and D. Ackermann (eds.): </w:t>
      </w:r>
      <w:r w:rsidRPr="008C0295">
        <w:rPr>
          <w:i/>
          <w:sz w:val="20"/>
          <w:szCs w:val="20"/>
          <w:lang w:val="en-US"/>
        </w:rPr>
        <w:t xml:space="preserve">Mental Models and Human Computer Interaction </w:t>
      </w:r>
      <w:r w:rsidRPr="008C0295">
        <w:rPr>
          <w:sz w:val="20"/>
          <w:szCs w:val="20"/>
          <w:lang w:val="en-US"/>
        </w:rPr>
        <w:t>Vol. 2. Netherlands: Elsevier Science Publishers B. V.</w:t>
      </w:r>
    </w:p>
    <w:p w:rsidR="00EC675F" w:rsidRPr="008C0295" w:rsidRDefault="00EC675F" w:rsidP="007B454A">
      <w:pPr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27" w:name="Naidu"/>
    </w:p>
    <w:p w:rsidR="00EC675F" w:rsidRPr="008C0295" w:rsidRDefault="00EC675F" w:rsidP="007B454A">
      <w:pPr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Naidu</w:t>
      </w:r>
      <w:bookmarkEnd w:id="27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, S. (2003).</w:t>
      </w:r>
      <w:r w:rsidRPr="008C0295">
        <w:rPr>
          <w:rStyle w:val="apple-converted-space"/>
          <w:rFonts w:eastAsia="Arial Unicode MS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ELearning: A guidebook to principles, procedures and practices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. New Delhi: Commonwealth Educational Media Centre for Asia.</w:t>
      </w: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28" w:name="Nipper"/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Nipper, S. (1989) Third generation distance learning and computer conferencing.</w:t>
      </w:r>
      <w:proofErr w:type="gram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In R. Mason &amp; A. Kaye (Eds.), </w:t>
      </w:r>
      <w:proofErr w:type="spellStart"/>
      <w:r w:rsidRPr="008C0295">
        <w:rPr>
          <w:rFonts w:eastAsia="Arial Unicode MS"/>
          <w:i/>
          <w:color w:val="000000"/>
          <w:sz w:val="20"/>
          <w:szCs w:val="20"/>
          <w:shd w:val="clear" w:color="auto" w:fill="FFFFFF"/>
          <w:lang w:val="en-US"/>
        </w:rPr>
        <w:t>Mindweave</w:t>
      </w:r>
      <w:proofErr w:type="spellEnd"/>
      <w:r w:rsidRPr="008C0295">
        <w:rPr>
          <w:rFonts w:eastAsia="Arial Unicode MS"/>
          <w:i/>
          <w:color w:val="000000"/>
          <w:sz w:val="20"/>
          <w:szCs w:val="20"/>
          <w:shd w:val="clear" w:color="auto" w:fill="FFFFFF"/>
          <w:lang w:val="en-US"/>
        </w:rPr>
        <w:t xml:space="preserve">: Communication, computers and distance education. 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Oxford, UK: </w:t>
      </w:r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Pergamon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.</w:t>
      </w:r>
    </w:p>
    <w:bookmarkEnd w:id="28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29" w:name="OReilly2005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O’ Reilly, T</w:t>
      </w:r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.(</w:t>
      </w:r>
      <w:proofErr w:type="gram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2005). What is Web </w:t>
      </w:r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2.0.</w:t>
      </w:r>
      <w:proofErr w:type="gram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– </w:t>
      </w:r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Desing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Patterns and Business Models for the Next Generation of Software. Retrieved on July, 17</w:t>
      </w:r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,2012</w:t>
      </w:r>
      <w:proofErr w:type="gram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from: </w:t>
      </w:r>
      <w:hyperlink r:id="rId12" w:history="1">
        <w:r w:rsidRPr="008C0295">
          <w:rPr>
            <w:rStyle w:val="Hyperlink"/>
            <w:rFonts w:eastAsia="Arial Unicode MS"/>
            <w:sz w:val="20"/>
            <w:szCs w:val="20"/>
            <w:shd w:val="clear" w:color="auto" w:fill="FFFFFF"/>
            <w:lang w:val="en-US"/>
          </w:rPr>
          <w:t>http://www.oreillynet.com/pub/a/oreilly/tim/news/2005/09/30/what-is-web-20.html</w:t>
        </w:r>
      </w:hyperlink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. </w:t>
      </w:r>
    </w:p>
    <w:bookmarkEnd w:id="29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sz w:val="20"/>
          <w:szCs w:val="20"/>
          <w:lang w:val="en-US"/>
        </w:rPr>
      </w:pPr>
      <w:bookmarkStart w:id="30" w:name="OReilly2009"/>
      <w:r w:rsidRPr="008C0295">
        <w:rPr>
          <w:sz w:val="20"/>
          <w:szCs w:val="20"/>
          <w:lang w:val="en-US"/>
        </w:rPr>
        <w:t xml:space="preserve">O’ Reilly, T., </w:t>
      </w:r>
      <w:proofErr w:type="spellStart"/>
      <w:r w:rsidRPr="008C0295">
        <w:rPr>
          <w:sz w:val="20"/>
          <w:szCs w:val="20"/>
          <w:lang w:val="en-US"/>
        </w:rPr>
        <w:t>Battele</w:t>
      </w:r>
      <w:proofErr w:type="spellEnd"/>
      <w:r w:rsidRPr="008C0295">
        <w:rPr>
          <w:sz w:val="20"/>
          <w:szCs w:val="20"/>
          <w:lang w:val="en-US"/>
        </w:rPr>
        <w:t xml:space="preserve">, J. (2009) Web </w:t>
      </w:r>
      <w:proofErr w:type="gramStart"/>
      <w:r w:rsidRPr="008C0295">
        <w:rPr>
          <w:sz w:val="20"/>
          <w:szCs w:val="20"/>
          <w:lang w:val="en-US"/>
        </w:rPr>
        <w:t>Squared :</w:t>
      </w:r>
      <w:proofErr w:type="gramEnd"/>
      <w:r w:rsidRPr="008C0295">
        <w:rPr>
          <w:sz w:val="20"/>
          <w:szCs w:val="20"/>
          <w:lang w:val="en-US"/>
        </w:rPr>
        <w:t xml:space="preserve"> Web 2.0 Five years on. </w:t>
      </w:r>
      <w:proofErr w:type="spellStart"/>
      <w:r w:rsidRPr="008C0295">
        <w:rPr>
          <w:sz w:val="20"/>
          <w:szCs w:val="20"/>
          <w:lang w:val="en-US"/>
        </w:rPr>
        <w:t>Rertieved</w:t>
      </w:r>
      <w:proofErr w:type="spellEnd"/>
      <w:r w:rsidRPr="008C0295">
        <w:rPr>
          <w:sz w:val="20"/>
          <w:szCs w:val="20"/>
          <w:lang w:val="en-US"/>
        </w:rPr>
        <w:t xml:space="preserve"> on July, 17, 2012 from: </w:t>
      </w:r>
      <w:hyperlink r:id="rId13" w:history="1">
        <w:r w:rsidRPr="008C0295">
          <w:rPr>
            <w:rStyle w:val="Hyperlink"/>
            <w:sz w:val="20"/>
            <w:szCs w:val="20"/>
            <w:lang w:val="en-US"/>
          </w:rPr>
          <w:t>http://www.web2summit.com/web2009/public/schedule/detail/10194</w:t>
        </w:r>
      </w:hyperlink>
      <w:r w:rsidRPr="008C0295">
        <w:rPr>
          <w:sz w:val="20"/>
          <w:szCs w:val="20"/>
          <w:lang w:val="en-US"/>
        </w:rPr>
        <w:t xml:space="preserve"> . </w:t>
      </w:r>
    </w:p>
    <w:bookmarkEnd w:id="30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31" w:name="Ohler"/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Ohler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, J. (January 01, 2008). </w:t>
      </w:r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The Semantic Web in Education.</w:t>
      </w:r>
      <w:proofErr w:type="gramEnd"/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> </w:t>
      </w:r>
      <w:proofErr w:type="spellStart"/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Educause</w:t>
      </w:r>
      <w:proofErr w:type="spellEnd"/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 xml:space="preserve"> Quarterly,</w:t>
      </w:r>
      <w:r w:rsidRPr="008C0295">
        <w:rPr>
          <w:rStyle w:val="apple-converted-space"/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31</w:t>
      </w:r>
      <w:proofErr w:type="gramStart"/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,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4</w:t>
      </w:r>
      <w:proofErr w:type="gram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, 7-9.</w:t>
      </w:r>
    </w:p>
    <w:bookmarkEnd w:id="31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32" w:name="Reddi"/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Reddi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, U. V., &amp; </w:t>
      </w:r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Mishra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, S. (2003).</w:t>
      </w:r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Educational multimedia: A handbook for teacher-developers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. New Delhi: Commonwealth Educational Media Centre for Asia.</w:t>
      </w:r>
    </w:p>
    <w:bookmarkEnd w:id="32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lang w:val="en-US" w:eastAsia="el-GR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lang w:val="en-US" w:eastAsia="el-GR"/>
        </w:rPr>
      </w:pPr>
      <w:bookmarkStart w:id="33" w:name="Redecker"/>
      <w:proofErr w:type="spellStart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>Redecker</w:t>
      </w:r>
      <w:proofErr w:type="spellEnd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 xml:space="preserve">, C., </w:t>
      </w:r>
      <w:proofErr w:type="spellStart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>Punie</w:t>
      </w:r>
      <w:proofErr w:type="spellEnd"/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 xml:space="preserve">, Y., &amp; 5th European Conference on Technology Enhanced Learning, EC-TEL 2010. (November 08, 2010). </w:t>
      </w:r>
      <w:r w:rsidRPr="008C0295">
        <w:rPr>
          <w:rFonts w:eastAsia="Arial Unicode MS"/>
          <w:i/>
          <w:color w:val="000000"/>
          <w:sz w:val="20"/>
          <w:szCs w:val="20"/>
          <w:lang w:val="en-US" w:eastAsia="el-GR"/>
        </w:rPr>
        <w:t>Learning 2.0 promoting innovation in formal education and training in Europe</w:t>
      </w:r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>. </w:t>
      </w:r>
      <w:r w:rsidRPr="008C0295">
        <w:rPr>
          <w:rFonts w:eastAsia="Arial Unicode MS"/>
          <w:iCs/>
          <w:color w:val="000000"/>
          <w:sz w:val="20"/>
          <w:szCs w:val="20"/>
          <w:lang w:val="en-US" w:eastAsia="el-GR"/>
        </w:rPr>
        <w:t>Lecture Notes in Computer Science (including Subseries Lecture Notes in Artificial Intelligence and Lecture Notes in Bioinformatics),</w:t>
      </w:r>
      <w:r w:rsidRPr="008C0295">
        <w:rPr>
          <w:rFonts w:eastAsia="Arial Unicode MS"/>
          <w:color w:val="000000"/>
          <w:sz w:val="20"/>
          <w:szCs w:val="20"/>
          <w:lang w:val="en-US" w:eastAsia="el-GR"/>
        </w:rPr>
        <w:t>308-323.</w:t>
      </w:r>
    </w:p>
    <w:bookmarkEnd w:id="33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lang w:val="en-US" w:eastAsia="el-GR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lang w:val="en-US" w:eastAsia="el-GR"/>
        </w:rPr>
      </w:pPr>
      <w:bookmarkStart w:id="34" w:name="Reigeluth"/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Reigeluth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, C. M., Watson, W. R., Watson, S. L., </w:t>
      </w:r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Dutta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, P., Chen, Z., &amp; Powell, N. D. P. (November 01, 2008). Roles for Technology in the Information-Age Paradigm of Education: Learning Management Systems.</w:t>
      </w:r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Educational Technology,</w:t>
      </w:r>
      <w:r w:rsidRPr="008C0295">
        <w:rPr>
          <w:rStyle w:val="apple-converted-space"/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48,</w:t>
      </w:r>
      <w:r w:rsidRPr="008C0295">
        <w:rPr>
          <w:rStyle w:val="apple-converted-space"/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6, 32-39.</w:t>
      </w:r>
    </w:p>
    <w:bookmarkEnd w:id="34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lang w:val="en-US" w:eastAsia="el-GR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sz w:val="20"/>
          <w:szCs w:val="20"/>
          <w:lang w:val="en-US"/>
        </w:rPr>
      </w:pPr>
      <w:bookmarkStart w:id="35" w:name="Ryann"/>
      <w:proofErr w:type="spellStart"/>
      <w:r w:rsidRPr="008C0295">
        <w:rPr>
          <w:color w:val="000000"/>
          <w:sz w:val="20"/>
          <w:szCs w:val="20"/>
          <w:lang w:val="en-US"/>
        </w:rPr>
        <w:t>Ryann</w:t>
      </w:r>
      <w:proofErr w:type="spellEnd"/>
      <w:r w:rsidRPr="008C0295">
        <w:rPr>
          <w:color w:val="000000"/>
          <w:sz w:val="20"/>
          <w:szCs w:val="20"/>
          <w:lang w:val="en-US"/>
        </w:rPr>
        <w:t xml:space="preserve">, E. (2009) </w:t>
      </w:r>
      <w:proofErr w:type="gramStart"/>
      <w:r w:rsidRPr="008C0295">
        <w:rPr>
          <w:color w:val="000000"/>
          <w:sz w:val="20"/>
          <w:szCs w:val="20"/>
          <w:lang w:val="en-US"/>
        </w:rPr>
        <w:t>A</w:t>
      </w:r>
      <w:proofErr w:type="gramEnd"/>
      <w:r w:rsidRPr="008C0295">
        <w:rPr>
          <w:color w:val="000000"/>
          <w:sz w:val="20"/>
          <w:szCs w:val="20"/>
          <w:lang w:val="en-US"/>
        </w:rPr>
        <w:t xml:space="preserve"> field guide to Learning Management Sys</w:t>
      </w:r>
      <w:r w:rsidRPr="008C0295">
        <w:rPr>
          <w:color w:val="000000"/>
          <w:sz w:val="20"/>
          <w:szCs w:val="20"/>
          <w:lang w:val="en-US"/>
        </w:rPr>
        <w:softHyphen/>
        <w:t>tems, American Society for Training and Development. Retrieved on July</w:t>
      </w:r>
      <w:proofErr w:type="gramStart"/>
      <w:r w:rsidRPr="008C0295">
        <w:rPr>
          <w:color w:val="000000"/>
          <w:sz w:val="20"/>
          <w:szCs w:val="20"/>
          <w:lang w:val="en-US"/>
        </w:rPr>
        <w:t>,11,2012</w:t>
      </w:r>
      <w:proofErr w:type="gramEnd"/>
      <w:r w:rsidRPr="008C0295">
        <w:rPr>
          <w:color w:val="000000"/>
          <w:sz w:val="20"/>
          <w:szCs w:val="20"/>
          <w:lang w:val="en-US"/>
        </w:rPr>
        <w:t xml:space="preserve"> from </w:t>
      </w:r>
      <w:hyperlink r:id="rId14" w:history="1">
        <w:r w:rsidRPr="008C0295">
          <w:rPr>
            <w:rStyle w:val="Hyperlink"/>
            <w:sz w:val="20"/>
            <w:szCs w:val="20"/>
            <w:lang w:val="en-US"/>
          </w:rPr>
          <w:t>http://cgit.nutn.edu.tw:8080/cgit/PaperDL/hclin_091027163029.PDF</w:t>
        </w:r>
      </w:hyperlink>
      <w:bookmarkStart w:id="36" w:name="Stern1998"/>
    </w:p>
    <w:bookmarkEnd w:id="35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lang w:val="en-US" w:eastAsia="el-GR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lang w:val="en-US" w:eastAsia="el-GR"/>
        </w:rPr>
      </w:pPr>
      <w:bookmarkStart w:id="37" w:name="Sclater"/>
      <w:proofErr w:type="spellStart"/>
      <w:r w:rsidRPr="008C0295">
        <w:rPr>
          <w:sz w:val="20"/>
          <w:szCs w:val="20"/>
          <w:lang w:val="en-US"/>
        </w:rPr>
        <w:t>Sclater</w:t>
      </w:r>
      <w:proofErr w:type="spellEnd"/>
      <w:r w:rsidRPr="008C0295">
        <w:rPr>
          <w:sz w:val="20"/>
          <w:szCs w:val="20"/>
          <w:lang w:val="en-US"/>
        </w:rPr>
        <w:t xml:space="preserve">, N. (June 24, 2008), Web </w:t>
      </w:r>
      <w:r w:rsidRPr="008C0295">
        <w:rPr>
          <w:i/>
          <w:sz w:val="20"/>
          <w:szCs w:val="20"/>
          <w:lang w:val="en-US"/>
        </w:rPr>
        <w:t>2.0, Personal Learning Environments, and the Future of Learning Management Systems</w:t>
      </w:r>
      <w:r w:rsidRPr="008C0295">
        <w:rPr>
          <w:sz w:val="20"/>
          <w:szCs w:val="20"/>
          <w:lang w:val="en-US"/>
        </w:rPr>
        <w:t>, ECAR Research Bulletin, vol. 2008, no. 13</w:t>
      </w:r>
    </w:p>
    <w:bookmarkEnd w:id="37"/>
    <w:p w:rsidR="00EC675F" w:rsidRPr="008C0295" w:rsidRDefault="00EC675F" w:rsidP="007B454A">
      <w:pPr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38" w:name="Silberglitt"/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lastRenderedPageBreak/>
        <w:t>Silberglitt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, R. S. (2006).</w:t>
      </w:r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The global technology revolution 2020, in-depth analyses: Bio-</w:t>
      </w:r>
      <w:proofErr w:type="spellStart"/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nano</w:t>
      </w:r>
      <w:proofErr w:type="spellEnd"/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-materials-information trends, drivers, barriers, and social implications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. Santa Monica, CA: Rand.</w:t>
      </w:r>
      <w:bookmarkEnd w:id="36"/>
    </w:p>
    <w:bookmarkEnd w:id="38"/>
    <w:p w:rsidR="00EC675F" w:rsidRPr="008C0295" w:rsidRDefault="00EC675F" w:rsidP="007B454A">
      <w:pPr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i/>
          <w:color w:val="000000"/>
          <w:sz w:val="20"/>
          <w:szCs w:val="20"/>
          <w:lang w:val="en-US" w:eastAsia="el-GR"/>
        </w:rPr>
      </w:pPr>
      <w:bookmarkStart w:id="39" w:name="Soumplis"/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Soumplis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, A., </w:t>
      </w:r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Koulocheri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, E., </w:t>
      </w:r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Kostaras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, N., </w:t>
      </w:r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Karousos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, N., &amp; </w:t>
      </w:r>
      <w:proofErr w:type="spell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Xenos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, M. (January 01, 2011). </w:t>
      </w:r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Learning Management Systems and Learning 2.0.</w:t>
      </w:r>
      <w:proofErr w:type="gramEnd"/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International Journal of Web Based Learning and Teaching Technologies,</w:t>
      </w:r>
      <w:r w:rsidRPr="008C0295">
        <w:rPr>
          <w:rStyle w:val="apple-converted-space"/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6,</w:t>
      </w:r>
      <w:r w:rsidRPr="008C0295">
        <w:rPr>
          <w:rStyle w:val="apple-converted-space"/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4, 1-18.</w:t>
      </w:r>
    </w:p>
    <w:bookmarkEnd w:id="39"/>
    <w:p w:rsidR="00EC675F" w:rsidRPr="008C0295" w:rsidRDefault="00EC675F" w:rsidP="007B454A">
      <w:pPr>
        <w:spacing w:line="360" w:lineRule="auto"/>
        <w:jc w:val="both"/>
        <w:rPr>
          <w:sz w:val="20"/>
          <w:szCs w:val="20"/>
          <w:lang w:val="en-US"/>
        </w:rPr>
      </w:pPr>
    </w:p>
    <w:p w:rsidR="00EC675F" w:rsidRPr="008C0295" w:rsidRDefault="00EC675F" w:rsidP="007B454A">
      <w:pPr>
        <w:spacing w:line="360" w:lineRule="auto"/>
        <w:jc w:val="both"/>
        <w:rPr>
          <w:sz w:val="20"/>
          <w:szCs w:val="20"/>
          <w:lang w:val="en-US"/>
        </w:rPr>
      </w:pPr>
      <w:proofErr w:type="gramStart"/>
      <w:r w:rsidRPr="008C0295">
        <w:rPr>
          <w:sz w:val="20"/>
          <w:szCs w:val="20"/>
          <w:lang w:val="en-US"/>
        </w:rPr>
        <w:t>Stern, M., Woolf, B. (1998).</w:t>
      </w:r>
      <w:proofErr w:type="gramEnd"/>
      <w:r w:rsidRPr="008C0295">
        <w:rPr>
          <w:sz w:val="20"/>
          <w:szCs w:val="20"/>
          <w:lang w:val="en-US"/>
        </w:rPr>
        <w:t xml:space="preserve"> </w:t>
      </w:r>
      <w:proofErr w:type="gramStart"/>
      <w:r w:rsidRPr="008C0295">
        <w:rPr>
          <w:sz w:val="20"/>
          <w:szCs w:val="20"/>
          <w:lang w:val="en-US"/>
        </w:rPr>
        <w:t>Curriculum Sequencing in a Web-based Tutor.</w:t>
      </w:r>
      <w:proofErr w:type="gramEnd"/>
      <w:r w:rsidRPr="008C0295">
        <w:rPr>
          <w:sz w:val="20"/>
          <w:szCs w:val="20"/>
          <w:lang w:val="en-US"/>
        </w:rPr>
        <w:t xml:space="preserve"> </w:t>
      </w:r>
      <w:proofErr w:type="gramStart"/>
      <w:r w:rsidRPr="008C0295">
        <w:rPr>
          <w:i/>
          <w:sz w:val="20"/>
          <w:szCs w:val="20"/>
          <w:lang w:val="en-US"/>
        </w:rPr>
        <w:t xml:space="preserve">Fourth International Conference on Intelligent Tutoring Systems, </w:t>
      </w:r>
      <w:r w:rsidRPr="008C0295">
        <w:rPr>
          <w:sz w:val="20"/>
          <w:szCs w:val="20"/>
          <w:lang w:val="en-US"/>
        </w:rPr>
        <w:t>1998.</w:t>
      </w:r>
      <w:proofErr w:type="gramEnd"/>
    </w:p>
    <w:p w:rsidR="00EC675F" w:rsidRPr="008C0295" w:rsidRDefault="00EC675F" w:rsidP="007B454A">
      <w:pPr>
        <w:spacing w:line="360" w:lineRule="auto"/>
        <w:jc w:val="both"/>
        <w:rPr>
          <w:sz w:val="20"/>
          <w:szCs w:val="20"/>
          <w:lang w:val="en-US"/>
        </w:rPr>
      </w:pPr>
      <w:bookmarkStart w:id="40" w:name="Stern"/>
      <w:bookmarkStart w:id="41" w:name="Stern1997"/>
    </w:p>
    <w:p w:rsidR="00EC675F" w:rsidRPr="008C0295" w:rsidRDefault="00EC675F" w:rsidP="007B454A">
      <w:pPr>
        <w:spacing w:line="360" w:lineRule="auto"/>
        <w:jc w:val="both"/>
        <w:rPr>
          <w:i/>
          <w:sz w:val="20"/>
          <w:szCs w:val="20"/>
          <w:lang w:val="en-US"/>
        </w:rPr>
      </w:pPr>
      <w:proofErr w:type="gramStart"/>
      <w:r w:rsidRPr="008C0295">
        <w:rPr>
          <w:sz w:val="20"/>
          <w:szCs w:val="20"/>
          <w:lang w:val="en-US"/>
        </w:rPr>
        <w:t>Stern</w:t>
      </w:r>
      <w:bookmarkEnd w:id="40"/>
      <w:bookmarkEnd w:id="41"/>
      <w:r w:rsidRPr="008C0295">
        <w:rPr>
          <w:sz w:val="20"/>
          <w:szCs w:val="20"/>
          <w:lang w:val="en-US"/>
        </w:rPr>
        <w:t>, M., Woolf, B., Kurose, J. (1997).</w:t>
      </w:r>
      <w:proofErr w:type="gramEnd"/>
      <w:r w:rsidRPr="008C0295">
        <w:rPr>
          <w:sz w:val="20"/>
          <w:szCs w:val="20"/>
          <w:lang w:val="en-US"/>
        </w:rPr>
        <w:t xml:space="preserve"> Intelligence on the Web</w:t>
      </w:r>
      <w:proofErr w:type="gramStart"/>
      <w:r w:rsidRPr="008C0295">
        <w:rPr>
          <w:sz w:val="20"/>
          <w:szCs w:val="20"/>
          <w:lang w:val="en-US"/>
        </w:rPr>
        <w:t>?.</w:t>
      </w:r>
      <w:proofErr w:type="gramEnd"/>
      <w:r w:rsidRPr="008C0295">
        <w:rPr>
          <w:sz w:val="20"/>
          <w:szCs w:val="20"/>
          <w:lang w:val="en-US"/>
        </w:rPr>
        <w:t xml:space="preserve"> </w:t>
      </w:r>
      <w:proofErr w:type="gramStart"/>
      <w:r w:rsidRPr="008C0295">
        <w:rPr>
          <w:i/>
          <w:sz w:val="20"/>
          <w:szCs w:val="20"/>
          <w:lang w:val="en-US"/>
        </w:rPr>
        <w:t>8</w:t>
      </w:r>
      <w:r w:rsidRPr="008C0295">
        <w:rPr>
          <w:i/>
          <w:sz w:val="20"/>
          <w:szCs w:val="20"/>
          <w:vertAlign w:val="superscript"/>
          <w:lang w:val="en-US"/>
        </w:rPr>
        <w:t>th</w:t>
      </w:r>
      <w:r w:rsidRPr="008C0295">
        <w:rPr>
          <w:i/>
          <w:sz w:val="20"/>
          <w:szCs w:val="20"/>
          <w:lang w:val="en-US"/>
        </w:rPr>
        <w:t xml:space="preserve"> World Conference of the AIED Society, 1997.</w:t>
      </w:r>
      <w:proofErr w:type="gramEnd"/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42" w:name="Taylor"/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Taylor, J. C., &amp; Australia.</w:t>
      </w:r>
      <w:proofErr w:type="gram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(2001).</w:t>
      </w:r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Fifth generation distance education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.</w:t>
      </w:r>
      <w:proofErr w:type="gram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Canberra: Higher Education Division, Dept. of </w:t>
      </w:r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Education ,</w:t>
      </w:r>
      <w:proofErr w:type="gram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Training and Youth Affairs.</w:t>
      </w:r>
    </w:p>
    <w:bookmarkEnd w:id="42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43" w:name="VanHarmelen"/>
      <w:proofErr w:type="gramStart"/>
      <w:r w:rsidRPr="008C0295">
        <w:rPr>
          <w:sz w:val="20"/>
          <w:szCs w:val="20"/>
          <w:lang w:val="en-US"/>
        </w:rPr>
        <w:t xml:space="preserve">Van </w:t>
      </w:r>
      <w:proofErr w:type="spellStart"/>
      <w:r w:rsidRPr="008C0295">
        <w:rPr>
          <w:sz w:val="20"/>
          <w:szCs w:val="20"/>
          <w:lang w:val="en-US"/>
        </w:rPr>
        <w:t>Harmelen</w:t>
      </w:r>
      <w:proofErr w:type="spellEnd"/>
      <w:r w:rsidRPr="008C0295">
        <w:rPr>
          <w:sz w:val="20"/>
          <w:szCs w:val="20"/>
          <w:lang w:val="en-US"/>
        </w:rPr>
        <w:t>, M. (2006).</w:t>
      </w:r>
      <w:proofErr w:type="gramEnd"/>
      <w:r w:rsidRPr="008C0295">
        <w:rPr>
          <w:sz w:val="20"/>
          <w:szCs w:val="20"/>
          <w:lang w:val="en-US"/>
        </w:rPr>
        <w:t xml:space="preserve"> </w:t>
      </w:r>
      <w:proofErr w:type="gramStart"/>
      <w:r w:rsidRPr="008C0295">
        <w:rPr>
          <w:sz w:val="20"/>
          <w:szCs w:val="20"/>
          <w:lang w:val="en-US"/>
        </w:rPr>
        <w:t>Personal Learning Environments.</w:t>
      </w:r>
      <w:proofErr w:type="gramEnd"/>
      <w:r w:rsidRPr="008C0295">
        <w:rPr>
          <w:sz w:val="20"/>
          <w:szCs w:val="20"/>
          <w:lang w:val="en-US"/>
        </w:rPr>
        <w:t xml:space="preserve"> In M. </w:t>
      </w:r>
      <w:proofErr w:type="spellStart"/>
      <w:r w:rsidRPr="008C0295">
        <w:rPr>
          <w:sz w:val="20"/>
          <w:szCs w:val="20"/>
          <w:lang w:val="en-US"/>
        </w:rPr>
        <w:t>Memmel</w:t>
      </w:r>
      <w:proofErr w:type="spellEnd"/>
      <w:r w:rsidRPr="008C0295">
        <w:rPr>
          <w:sz w:val="20"/>
          <w:szCs w:val="20"/>
          <w:lang w:val="en-US"/>
        </w:rPr>
        <w:t xml:space="preserve"> &amp; D. Burgos (Eds.),</w:t>
      </w:r>
    </w:p>
    <w:bookmarkEnd w:id="43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44" w:name="Warschauer"/>
      <w:proofErr w:type="spellStart"/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Warschauer</w:t>
      </w:r>
      <w:proofErr w:type="spell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, M. (2011).</w:t>
      </w:r>
      <w:proofErr w:type="gramEnd"/>
      <w:r w:rsidRPr="008C0295">
        <w:rPr>
          <w:rStyle w:val="apple-converted-space"/>
          <w:rFonts w:eastAsia="Arial Unicode MS"/>
          <w:color w:val="000000"/>
          <w:sz w:val="20"/>
          <w:szCs w:val="20"/>
          <w:shd w:val="clear" w:color="auto" w:fill="FFFFFF"/>
          <w:lang w:val="en-US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  <w:lang w:val="en-US"/>
        </w:rPr>
        <w:t>Learning in the cloud: How (and why) to transform schools with digital media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. New York: Teachers College Press.</w:t>
      </w:r>
    </w:p>
    <w:bookmarkEnd w:id="44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sz w:val="20"/>
          <w:szCs w:val="20"/>
          <w:lang w:val="en-US"/>
        </w:rPr>
      </w:pPr>
      <w:bookmarkStart w:id="45" w:name="Westera"/>
      <w:proofErr w:type="spellStart"/>
      <w:r w:rsidRPr="008C0295">
        <w:rPr>
          <w:sz w:val="20"/>
          <w:szCs w:val="20"/>
          <w:shd w:val="clear" w:color="auto" w:fill="FFFFFF"/>
          <w:lang w:val="en-US"/>
        </w:rPr>
        <w:t>Westera</w:t>
      </w:r>
      <w:proofErr w:type="spellEnd"/>
      <w:r w:rsidRPr="008C0295">
        <w:rPr>
          <w:sz w:val="20"/>
          <w:szCs w:val="20"/>
          <w:shd w:val="clear" w:color="auto" w:fill="FFFFFF"/>
          <w:lang w:val="en-US"/>
        </w:rPr>
        <w:t>, W.</w:t>
      </w:r>
      <w:r w:rsidRPr="008C0295">
        <w:rPr>
          <w:sz w:val="20"/>
          <w:szCs w:val="20"/>
          <w:lang w:val="en-US"/>
        </w:rPr>
        <w:t xml:space="preserve"> (2006), </w:t>
      </w:r>
      <w:r w:rsidRPr="008C0295">
        <w:rPr>
          <w:color w:val="000000"/>
          <w:sz w:val="20"/>
          <w:szCs w:val="20"/>
          <w:shd w:val="clear" w:color="auto" w:fill="FFFFFF"/>
          <w:lang w:val="en-US"/>
        </w:rPr>
        <w:t xml:space="preserve">Technology-Enhanced Learning: Review and Prospects, </w:t>
      </w:r>
      <w:proofErr w:type="spellStart"/>
      <w:r w:rsidRPr="008C0295">
        <w:rPr>
          <w:i/>
          <w:color w:val="000000"/>
          <w:sz w:val="20"/>
          <w:szCs w:val="20"/>
          <w:shd w:val="clear" w:color="auto" w:fill="FFFFFF"/>
          <w:lang w:val="en-US"/>
        </w:rPr>
        <w:t>Serdica</w:t>
      </w:r>
      <w:proofErr w:type="spellEnd"/>
      <w:r w:rsidRPr="008C0295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8C0295">
        <w:rPr>
          <w:i/>
          <w:color w:val="000000"/>
          <w:sz w:val="20"/>
          <w:szCs w:val="20"/>
          <w:shd w:val="clear" w:color="auto" w:fill="FFFFFF"/>
          <w:lang w:val="en-US"/>
        </w:rPr>
        <w:t>Journal of Computing, Vol. 4, No 2, (2010), 159p-182p</w:t>
      </w:r>
      <w:r w:rsidRPr="008C0295">
        <w:rPr>
          <w:color w:val="000000"/>
          <w:sz w:val="20"/>
          <w:szCs w:val="20"/>
          <w:shd w:val="clear" w:color="auto" w:fill="FFFFFF"/>
          <w:lang w:val="en-US"/>
        </w:rPr>
        <w:t xml:space="preserve">, 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Retrieved June, 26, 2012, from </w:t>
      </w:r>
      <w:hyperlink r:id="rId15" w:history="1">
        <w:r w:rsidRPr="008C0295">
          <w:rPr>
            <w:rStyle w:val="Hyperlink"/>
            <w:sz w:val="20"/>
            <w:szCs w:val="20"/>
            <w:lang w:val="en-US"/>
          </w:rPr>
          <w:t>http://sci-gems.math.bas.bg:8080/jspui/handle/10525/1589</w:t>
        </w:r>
      </w:hyperlink>
    </w:p>
    <w:bookmarkEnd w:id="45"/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i/>
          <w:color w:val="000000"/>
          <w:sz w:val="20"/>
          <w:szCs w:val="20"/>
          <w:shd w:val="clear" w:color="auto" w:fill="FFFFFF"/>
          <w:lang w:val="en-US"/>
        </w:rPr>
      </w:pPr>
      <w:bookmarkStart w:id="46" w:name="W3C"/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World Wide Web Consortium (W3C).</w:t>
      </w:r>
      <w:proofErr w:type="gramEnd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 xml:space="preserve">(2007). </w:t>
      </w:r>
      <w:r w:rsidRPr="008C0295">
        <w:rPr>
          <w:rFonts w:eastAsia="Arial Unicode MS"/>
          <w:i/>
          <w:color w:val="000000"/>
          <w:sz w:val="20"/>
          <w:szCs w:val="20"/>
          <w:shd w:val="clear" w:color="auto" w:fill="FFFFFF"/>
          <w:lang w:val="en-US"/>
        </w:rPr>
        <w:t>Semantic Web.</w:t>
      </w:r>
      <w:proofErr w:type="gramEnd"/>
      <w:r w:rsidRPr="008C0295">
        <w:rPr>
          <w:rFonts w:eastAsia="Arial Unicode MS"/>
          <w:i/>
          <w:color w:val="000000"/>
          <w:sz w:val="20"/>
          <w:szCs w:val="20"/>
          <w:shd w:val="clear" w:color="auto" w:fill="FFFFFF"/>
          <w:lang w:val="en-US"/>
        </w:rPr>
        <w:t xml:space="preserve"> Retrieved on July 19</w:t>
      </w:r>
      <w:proofErr w:type="gramStart"/>
      <w:r w:rsidRPr="008C0295">
        <w:rPr>
          <w:rFonts w:eastAsia="Arial Unicode MS"/>
          <w:i/>
          <w:color w:val="000000"/>
          <w:sz w:val="20"/>
          <w:szCs w:val="20"/>
          <w:shd w:val="clear" w:color="auto" w:fill="FFFFFF"/>
          <w:lang w:val="en-US"/>
        </w:rPr>
        <w:t>,2012</w:t>
      </w:r>
      <w:proofErr w:type="gramEnd"/>
      <w:r w:rsidRPr="008C0295">
        <w:rPr>
          <w:rFonts w:eastAsia="Arial Unicode MS"/>
          <w:i/>
          <w:color w:val="000000"/>
          <w:sz w:val="20"/>
          <w:szCs w:val="20"/>
          <w:shd w:val="clear" w:color="auto" w:fill="FFFFFF"/>
          <w:lang w:val="en-US"/>
        </w:rPr>
        <w:t xml:space="preserve"> from  </w:t>
      </w:r>
      <w:hyperlink r:id="rId16" w:history="1">
        <w:r w:rsidRPr="008C0295">
          <w:rPr>
            <w:rStyle w:val="Hyperlink"/>
            <w:rFonts w:eastAsia="Arial Unicode MS"/>
            <w:i/>
            <w:sz w:val="20"/>
            <w:szCs w:val="20"/>
            <w:shd w:val="clear" w:color="auto" w:fill="FFFFFF"/>
            <w:lang w:val="en-US"/>
          </w:rPr>
          <w:t>http://www.w3.org/2001/sw/</w:t>
        </w:r>
      </w:hyperlink>
      <w:r w:rsidRPr="008C0295">
        <w:rPr>
          <w:rFonts w:eastAsia="Arial Unicode MS"/>
          <w:i/>
          <w:color w:val="000000"/>
          <w:sz w:val="20"/>
          <w:szCs w:val="20"/>
          <w:shd w:val="clear" w:color="auto" w:fill="FFFFFF"/>
          <w:lang w:val="en-US"/>
        </w:rPr>
        <w:t>.</w:t>
      </w:r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</w:pPr>
      <w:bookmarkStart w:id="47" w:name="Zhao"/>
      <w:bookmarkEnd w:id="46"/>
    </w:p>
    <w:p w:rsidR="00EC675F" w:rsidRPr="008C0295" w:rsidRDefault="00EC675F" w:rsidP="007B454A">
      <w:pPr>
        <w:shd w:val="clear" w:color="auto" w:fill="FFFFFF"/>
        <w:spacing w:line="360" w:lineRule="auto"/>
        <w:jc w:val="both"/>
        <w:rPr>
          <w:rFonts w:eastAsia="Arial Unicode MS"/>
          <w:i/>
          <w:color w:val="000000"/>
          <w:sz w:val="20"/>
          <w:szCs w:val="20"/>
          <w:lang w:eastAsia="el-GR"/>
        </w:rPr>
      </w:pPr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Zhao</w:t>
      </w:r>
      <w:bookmarkEnd w:id="47"/>
      <w:r w:rsidRPr="008C0295">
        <w:rPr>
          <w:rFonts w:eastAsia="Arial Unicode MS"/>
          <w:color w:val="000000"/>
          <w:sz w:val="20"/>
          <w:szCs w:val="20"/>
          <w:shd w:val="clear" w:color="auto" w:fill="FFFFFF"/>
          <w:lang w:val="en-US"/>
        </w:rPr>
        <w:t>, Y. (December 07, 1996). Language Learning on the World Wide Web: Toward a Framework of Network Based CALL.</w:t>
      </w:r>
      <w:r w:rsidRPr="008C0295">
        <w:rPr>
          <w:rStyle w:val="apple-converted-space"/>
          <w:rFonts w:eastAsia="Arial Unicode MS"/>
          <w:sz w:val="20"/>
          <w:szCs w:val="20"/>
          <w:shd w:val="clear" w:color="auto" w:fill="FFFFFF"/>
          <w:lang w:val="en-US"/>
        </w:rPr>
        <w:t> </w:t>
      </w:r>
      <w:proofErr w:type="spellStart"/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</w:rPr>
        <w:t>Calico</w:t>
      </w:r>
      <w:proofErr w:type="spellEnd"/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</w:rPr>
        <w:t>Journal</w:t>
      </w:r>
      <w:proofErr w:type="spellEnd"/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</w:rPr>
        <w:t>,</w:t>
      </w:r>
      <w:r w:rsidRPr="008C0295">
        <w:rPr>
          <w:rStyle w:val="apple-converted-space"/>
          <w:rFonts w:eastAsia="Arial Unicode MS"/>
          <w:i/>
          <w:iCs/>
          <w:sz w:val="20"/>
          <w:szCs w:val="20"/>
          <w:shd w:val="clear" w:color="auto" w:fill="FFFFFF"/>
        </w:rPr>
        <w:t> </w:t>
      </w:r>
      <w:r w:rsidRPr="008C0295">
        <w:rPr>
          <w:rFonts w:eastAsia="Arial Unicode MS"/>
          <w:i/>
          <w:iCs/>
          <w:color w:val="000000"/>
          <w:sz w:val="20"/>
          <w:szCs w:val="20"/>
          <w:shd w:val="clear" w:color="auto" w:fill="FFFFFF"/>
        </w:rPr>
        <w:t>14,</w:t>
      </w:r>
      <w:r w:rsidRPr="008C0295">
        <w:rPr>
          <w:rStyle w:val="apple-converted-space"/>
          <w:rFonts w:eastAsia="Arial Unicode MS"/>
          <w:i/>
          <w:iCs/>
          <w:sz w:val="20"/>
          <w:szCs w:val="20"/>
          <w:shd w:val="clear" w:color="auto" w:fill="FFFFFF"/>
        </w:rPr>
        <w:t> </w:t>
      </w:r>
      <w:r w:rsidRPr="008C0295">
        <w:rPr>
          <w:rFonts w:eastAsia="Arial Unicode MS"/>
          <w:color w:val="000000"/>
          <w:sz w:val="20"/>
          <w:szCs w:val="20"/>
          <w:shd w:val="clear" w:color="auto" w:fill="FFFFFF"/>
        </w:rPr>
        <w:t>1, 37-51.</w:t>
      </w:r>
      <w:r w:rsidRPr="008C0295">
        <w:rPr>
          <w:rFonts w:eastAsia="Times New Roman"/>
          <w:vanish/>
          <w:sz w:val="20"/>
          <w:szCs w:val="20"/>
          <w:lang w:eastAsia="el-GR"/>
        </w:rPr>
        <w:t>Αρχή φόρμα</w:t>
      </w:r>
    </w:p>
    <w:p w:rsidR="007C12FE" w:rsidRPr="008C0295" w:rsidRDefault="007C12FE" w:rsidP="0059799C">
      <w:pPr>
        <w:spacing w:line="360" w:lineRule="auto"/>
        <w:jc w:val="both"/>
        <w:rPr>
          <w:sz w:val="20"/>
          <w:szCs w:val="20"/>
        </w:rPr>
      </w:pPr>
    </w:p>
    <w:sectPr w:rsidR="007C12FE" w:rsidRPr="008C0295" w:rsidSect="00EC67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C91" w:rsidRDefault="00866C91" w:rsidP="00F265C5">
      <w:r>
        <w:separator/>
      </w:r>
    </w:p>
  </w:endnote>
  <w:endnote w:type="continuationSeparator" w:id="0">
    <w:p w:rsidR="00866C91" w:rsidRDefault="00866C91" w:rsidP="00F26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Zapf Dingbats 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C91" w:rsidRDefault="00866C91" w:rsidP="00F265C5">
      <w:r>
        <w:separator/>
      </w:r>
    </w:p>
  </w:footnote>
  <w:footnote w:type="continuationSeparator" w:id="0">
    <w:p w:rsidR="00866C91" w:rsidRDefault="00866C91" w:rsidP="00F26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7E6"/>
      </v:shape>
    </w:pict>
  </w:numPicBullet>
  <w:abstractNum w:abstractNumId="0">
    <w:nsid w:val="15F80709"/>
    <w:multiLevelType w:val="hybridMultilevel"/>
    <w:tmpl w:val="0E985FE8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267A46"/>
    <w:multiLevelType w:val="hybridMultilevel"/>
    <w:tmpl w:val="3E5EFC0C"/>
    <w:lvl w:ilvl="0" w:tplc="040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1ACC374A"/>
    <w:multiLevelType w:val="hybridMultilevel"/>
    <w:tmpl w:val="B88C4342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B2339"/>
    <w:multiLevelType w:val="hybridMultilevel"/>
    <w:tmpl w:val="0B066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A7B66"/>
    <w:multiLevelType w:val="hybridMultilevel"/>
    <w:tmpl w:val="8F5A085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C85519"/>
    <w:multiLevelType w:val="hybridMultilevel"/>
    <w:tmpl w:val="C64E239E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E02034"/>
    <w:multiLevelType w:val="hybridMultilevel"/>
    <w:tmpl w:val="8960AC1E"/>
    <w:lvl w:ilvl="0" w:tplc="E06E65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F506AF5C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 w:tplc="D1DA26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 w:tplc="0C6E488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 w:tplc="685894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 w:tplc="E304B0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 w:tplc="401A84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 w:tplc="9006B5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 w:tplc="843EE5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abstractNum w:abstractNumId="7">
    <w:nsid w:val="2B5776D9"/>
    <w:multiLevelType w:val="hybridMultilevel"/>
    <w:tmpl w:val="6748D6B2"/>
    <w:lvl w:ilvl="0" w:tplc="0408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F30753"/>
    <w:multiLevelType w:val="hybridMultilevel"/>
    <w:tmpl w:val="4FE8DC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83EE8"/>
    <w:multiLevelType w:val="hybridMultilevel"/>
    <w:tmpl w:val="21808FE0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084954"/>
    <w:multiLevelType w:val="hybridMultilevel"/>
    <w:tmpl w:val="C856FE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A7548"/>
    <w:multiLevelType w:val="hybridMultilevel"/>
    <w:tmpl w:val="4FB4152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D223D2"/>
    <w:multiLevelType w:val="hybridMultilevel"/>
    <w:tmpl w:val="CED677E2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3034C0"/>
    <w:multiLevelType w:val="hybridMultilevel"/>
    <w:tmpl w:val="B3960136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1551B"/>
    <w:multiLevelType w:val="hybridMultilevel"/>
    <w:tmpl w:val="69126AF4"/>
    <w:lvl w:ilvl="0" w:tplc="0408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E93431"/>
    <w:multiLevelType w:val="hybridMultilevel"/>
    <w:tmpl w:val="EB6ADFD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100C80"/>
    <w:multiLevelType w:val="hybridMultilevel"/>
    <w:tmpl w:val="73E6DB5C"/>
    <w:lvl w:ilvl="0" w:tplc="D3F04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280F14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F92906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B0ED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2521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398A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8044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98C0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B865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7">
    <w:nsid w:val="5F7836A6"/>
    <w:multiLevelType w:val="hybridMultilevel"/>
    <w:tmpl w:val="56AEE09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0A178D"/>
    <w:multiLevelType w:val="hybridMultilevel"/>
    <w:tmpl w:val="5684676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ED7F58"/>
    <w:multiLevelType w:val="hybridMultilevel"/>
    <w:tmpl w:val="3A089088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44D31"/>
    <w:multiLevelType w:val="hybridMultilevel"/>
    <w:tmpl w:val="0FC683D8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946B75"/>
    <w:multiLevelType w:val="hybridMultilevel"/>
    <w:tmpl w:val="70F841A6"/>
    <w:lvl w:ilvl="0" w:tplc="D2CEA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8B87D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950B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ECE3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5BEA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4920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7A89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BD08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34E8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2">
    <w:nsid w:val="6B1714FF"/>
    <w:multiLevelType w:val="hybridMultilevel"/>
    <w:tmpl w:val="C6040C40"/>
    <w:lvl w:ilvl="0" w:tplc="16A419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A3F34"/>
    <w:multiLevelType w:val="hybridMultilevel"/>
    <w:tmpl w:val="F6FA715E"/>
    <w:lvl w:ilvl="0" w:tplc="0408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831B24"/>
    <w:multiLevelType w:val="hybridMultilevel"/>
    <w:tmpl w:val="F4BC59F6"/>
    <w:lvl w:ilvl="0" w:tplc="0408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24B7C3D"/>
    <w:multiLevelType w:val="hybridMultilevel"/>
    <w:tmpl w:val="E77ABDE6"/>
    <w:lvl w:ilvl="0" w:tplc="0408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93E12F2"/>
    <w:multiLevelType w:val="hybridMultilevel"/>
    <w:tmpl w:val="F85EC6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A596915"/>
    <w:multiLevelType w:val="hybridMultilevel"/>
    <w:tmpl w:val="2578C974"/>
    <w:lvl w:ilvl="0" w:tplc="0408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DE146E"/>
    <w:multiLevelType w:val="hybridMultilevel"/>
    <w:tmpl w:val="D85E21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1"/>
  </w:num>
  <w:num w:numId="5">
    <w:abstractNumId w:val="16"/>
  </w:num>
  <w:num w:numId="6">
    <w:abstractNumId w:val="1"/>
  </w:num>
  <w:num w:numId="7">
    <w:abstractNumId w:val="28"/>
  </w:num>
  <w:num w:numId="8">
    <w:abstractNumId w:val="8"/>
  </w:num>
  <w:num w:numId="9">
    <w:abstractNumId w:val="0"/>
  </w:num>
  <w:num w:numId="10">
    <w:abstractNumId w:val="22"/>
  </w:num>
  <w:num w:numId="11">
    <w:abstractNumId w:val="12"/>
  </w:num>
  <w:num w:numId="12">
    <w:abstractNumId w:val="4"/>
  </w:num>
  <w:num w:numId="13">
    <w:abstractNumId w:val="7"/>
  </w:num>
  <w:num w:numId="14">
    <w:abstractNumId w:val="23"/>
  </w:num>
  <w:num w:numId="15">
    <w:abstractNumId w:val="17"/>
  </w:num>
  <w:num w:numId="16">
    <w:abstractNumId w:val="2"/>
  </w:num>
  <w:num w:numId="17">
    <w:abstractNumId w:val="25"/>
  </w:num>
  <w:num w:numId="18">
    <w:abstractNumId w:val="9"/>
  </w:num>
  <w:num w:numId="19">
    <w:abstractNumId w:val="27"/>
  </w:num>
  <w:num w:numId="20">
    <w:abstractNumId w:val="20"/>
  </w:num>
  <w:num w:numId="21">
    <w:abstractNumId w:val="14"/>
  </w:num>
  <w:num w:numId="22">
    <w:abstractNumId w:val="13"/>
  </w:num>
  <w:num w:numId="23">
    <w:abstractNumId w:val="24"/>
  </w:num>
  <w:num w:numId="24">
    <w:abstractNumId w:val="19"/>
  </w:num>
  <w:num w:numId="25">
    <w:abstractNumId w:val="18"/>
  </w:num>
  <w:num w:numId="26">
    <w:abstractNumId w:val="26"/>
  </w:num>
  <w:num w:numId="27">
    <w:abstractNumId w:val="5"/>
  </w:num>
  <w:num w:numId="28">
    <w:abstractNumId w:val="1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9EC"/>
    <w:rsid w:val="00007415"/>
    <w:rsid w:val="000138FC"/>
    <w:rsid w:val="000371E5"/>
    <w:rsid w:val="00054959"/>
    <w:rsid w:val="00072CB5"/>
    <w:rsid w:val="000917C6"/>
    <w:rsid w:val="000B43E9"/>
    <w:rsid w:val="000C0F0D"/>
    <w:rsid w:val="000E230A"/>
    <w:rsid w:val="001126C3"/>
    <w:rsid w:val="001310CF"/>
    <w:rsid w:val="00134260"/>
    <w:rsid w:val="00136922"/>
    <w:rsid w:val="00140035"/>
    <w:rsid w:val="00142DCB"/>
    <w:rsid w:val="001754E1"/>
    <w:rsid w:val="00175E1B"/>
    <w:rsid w:val="0018710B"/>
    <w:rsid w:val="001A1929"/>
    <w:rsid w:val="001A77E2"/>
    <w:rsid w:val="001B2631"/>
    <w:rsid w:val="001B52C7"/>
    <w:rsid w:val="001B5558"/>
    <w:rsid w:val="001C0734"/>
    <w:rsid w:val="001D33D5"/>
    <w:rsid w:val="001D3AA9"/>
    <w:rsid w:val="001D76F7"/>
    <w:rsid w:val="001E3FF0"/>
    <w:rsid w:val="001F20DC"/>
    <w:rsid w:val="002015F3"/>
    <w:rsid w:val="00202826"/>
    <w:rsid w:val="00203B7B"/>
    <w:rsid w:val="002255DD"/>
    <w:rsid w:val="0022763D"/>
    <w:rsid w:val="002329EC"/>
    <w:rsid w:val="002412AE"/>
    <w:rsid w:val="00241DC3"/>
    <w:rsid w:val="0024511A"/>
    <w:rsid w:val="002475B6"/>
    <w:rsid w:val="00247693"/>
    <w:rsid w:val="00271FD5"/>
    <w:rsid w:val="00281273"/>
    <w:rsid w:val="00287F56"/>
    <w:rsid w:val="00290E7D"/>
    <w:rsid w:val="00290F6D"/>
    <w:rsid w:val="002A4F39"/>
    <w:rsid w:val="002E126C"/>
    <w:rsid w:val="002F387B"/>
    <w:rsid w:val="00310197"/>
    <w:rsid w:val="00311833"/>
    <w:rsid w:val="00312D37"/>
    <w:rsid w:val="00314454"/>
    <w:rsid w:val="00316770"/>
    <w:rsid w:val="00316FE8"/>
    <w:rsid w:val="003313E0"/>
    <w:rsid w:val="00343464"/>
    <w:rsid w:val="003454A6"/>
    <w:rsid w:val="0035249E"/>
    <w:rsid w:val="00354279"/>
    <w:rsid w:val="003547CF"/>
    <w:rsid w:val="00366DB9"/>
    <w:rsid w:val="0037767A"/>
    <w:rsid w:val="003C25C7"/>
    <w:rsid w:val="003C4D73"/>
    <w:rsid w:val="003D4B64"/>
    <w:rsid w:val="003E12C5"/>
    <w:rsid w:val="003F6060"/>
    <w:rsid w:val="004039EB"/>
    <w:rsid w:val="00404885"/>
    <w:rsid w:val="00413EA0"/>
    <w:rsid w:val="00414ACB"/>
    <w:rsid w:val="00421C8D"/>
    <w:rsid w:val="004401E8"/>
    <w:rsid w:val="0044695B"/>
    <w:rsid w:val="00453EB0"/>
    <w:rsid w:val="00467694"/>
    <w:rsid w:val="00476317"/>
    <w:rsid w:val="00496E2B"/>
    <w:rsid w:val="004C19C5"/>
    <w:rsid w:val="004D7192"/>
    <w:rsid w:val="004F6655"/>
    <w:rsid w:val="0050115C"/>
    <w:rsid w:val="00512253"/>
    <w:rsid w:val="00522CB0"/>
    <w:rsid w:val="00523F04"/>
    <w:rsid w:val="005257A2"/>
    <w:rsid w:val="00534AA3"/>
    <w:rsid w:val="00545D9D"/>
    <w:rsid w:val="00571A34"/>
    <w:rsid w:val="00573381"/>
    <w:rsid w:val="00595BC4"/>
    <w:rsid w:val="0059799C"/>
    <w:rsid w:val="005A26CB"/>
    <w:rsid w:val="005A3D2D"/>
    <w:rsid w:val="005C4010"/>
    <w:rsid w:val="005D2208"/>
    <w:rsid w:val="005D2B89"/>
    <w:rsid w:val="005E457A"/>
    <w:rsid w:val="005E731A"/>
    <w:rsid w:val="005F74B9"/>
    <w:rsid w:val="005F79F8"/>
    <w:rsid w:val="00610D60"/>
    <w:rsid w:val="00612909"/>
    <w:rsid w:val="00625A09"/>
    <w:rsid w:val="00636E1A"/>
    <w:rsid w:val="00643080"/>
    <w:rsid w:val="006466F4"/>
    <w:rsid w:val="00650431"/>
    <w:rsid w:val="0065231C"/>
    <w:rsid w:val="00652564"/>
    <w:rsid w:val="00653FAA"/>
    <w:rsid w:val="0067647A"/>
    <w:rsid w:val="00684181"/>
    <w:rsid w:val="00684556"/>
    <w:rsid w:val="006A34F0"/>
    <w:rsid w:val="006D789D"/>
    <w:rsid w:val="006E50E8"/>
    <w:rsid w:val="006F066F"/>
    <w:rsid w:val="00712F5E"/>
    <w:rsid w:val="007250B5"/>
    <w:rsid w:val="00766E18"/>
    <w:rsid w:val="00775554"/>
    <w:rsid w:val="007874B6"/>
    <w:rsid w:val="007875AD"/>
    <w:rsid w:val="007B2049"/>
    <w:rsid w:val="007B454A"/>
    <w:rsid w:val="007C12FE"/>
    <w:rsid w:val="007C134E"/>
    <w:rsid w:val="007D6578"/>
    <w:rsid w:val="007F1A32"/>
    <w:rsid w:val="007F39C7"/>
    <w:rsid w:val="007F50A5"/>
    <w:rsid w:val="00804875"/>
    <w:rsid w:val="00806D9F"/>
    <w:rsid w:val="00820037"/>
    <w:rsid w:val="0082238F"/>
    <w:rsid w:val="008230A6"/>
    <w:rsid w:val="00827746"/>
    <w:rsid w:val="00833BAC"/>
    <w:rsid w:val="00840E46"/>
    <w:rsid w:val="00866C91"/>
    <w:rsid w:val="0087012D"/>
    <w:rsid w:val="00891848"/>
    <w:rsid w:val="0089570E"/>
    <w:rsid w:val="00897E47"/>
    <w:rsid w:val="008B03BC"/>
    <w:rsid w:val="008B3277"/>
    <w:rsid w:val="008C0295"/>
    <w:rsid w:val="008E057E"/>
    <w:rsid w:val="008E49DA"/>
    <w:rsid w:val="008E5356"/>
    <w:rsid w:val="009063BD"/>
    <w:rsid w:val="00923159"/>
    <w:rsid w:val="0092625E"/>
    <w:rsid w:val="00931CEC"/>
    <w:rsid w:val="009446EE"/>
    <w:rsid w:val="00956E96"/>
    <w:rsid w:val="00974F55"/>
    <w:rsid w:val="00986179"/>
    <w:rsid w:val="00A044E3"/>
    <w:rsid w:val="00A069C3"/>
    <w:rsid w:val="00A06E2B"/>
    <w:rsid w:val="00A1108A"/>
    <w:rsid w:val="00A23096"/>
    <w:rsid w:val="00A274AA"/>
    <w:rsid w:val="00A31F5C"/>
    <w:rsid w:val="00A51F67"/>
    <w:rsid w:val="00A5766D"/>
    <w:rsid w:val="00A6464F"/>
    <w:rsid w:val="00A6562A"/>
    <w:rsid w:val="00A75C18"/>
    <w:rsid w:val="00A848D0"/>
    <w:rsid w:val="00A8739B"/>
    <w:rsid w:val="00AA0300"/>
    <w:rsid w:val="00AB6B7C"/>
    <w:rsid w:val="00AC2C21"/>
    <w:rsid w:val="00AD5595"/>
    <w:rsid w:val="00AD66B5"/>
    <w:rsid w:val="00AE20F3"/>
    <w:rsid w:val="00AE5F4C"/>
    <w:rsid w:val="00B25EC1"/>
    <w:rsid w:val="00B64C76"/>
    <w:rsid w:val="00BA68F8"/>
    <w:rsid w:val="00BB32FD"/>
    <w:rsid w:val="00BB6309"/>
    <w:rsid w:val="00BC0D1E"/>
    <w:rsid w:val="00BE37DF"/>
    <w:rsid w:val="00BF3351"/>
    <w:rsid w:val="00C16D5A"/>
    <w:rsid w:val="00C21FA7"/>
    <w:rsid w:val="00C22C05"/>
    <w:rsid w:val="00C26EC4"/>
    <w:rsid w:val="00C27545"/>
    <w:rsid w:val="00C5241E"/>
    <w:rsid w:val="00C97FA6"/>
    <w:rsid w:val="00CA117E"/>
    <w:rsid w:val="00CB2AD0"/>
    <w:rsid w:val="00CB779A"/>
    <w:rsid w:val="00CD08C4"/>
    <w:rsid w:val="00CD1C26"/>
    <w:rsid w:val="00CD46AC"/>
    <w:rsid w:val="00D051A6"/>
    <w:rsid w:val="00D07DDC"/>
    <w:rsid w:val="00D14213"/>
    <w:rsid w:val="00D61750"/>
    <w:rsid w:val="00D709D7"/>
    <w:rsid w:val="00D7687D"/>
    <w:rsid w:val="00D81446"/>
    <w:rsid w:val="00D8388F"/>
    <w:rsid w:val="00D86F69"/>
    <w:rsid w:val="00D90D85"/>
    <w:rsid w:val="00D95612"/>
    <w:rsid w:val="00DA2459"/>
    <w:rsid w:val="00DA2D7B"/>
    <w:rsid w:val="00DA31F3"/>
    <w:rsid w:val="00DA6B11"/>
    <w:rsid w:val="00DD0F48"/>
    <w:rsid w:val="00DD11ED"/>
    <w:rsid w:val="00DF57B1"/>
    <w:rsid w:val="00E0095C"/>
    <w:rsid w:val="00E03ADC"/>
    <w:rsid w:val="00E10FF4"/>
    <w:rsid w:val="00E122CD"/>
    <w:rsid w:val="00E415D3"/>
    <w:rsid w:val="00E47300"/>
    <w:rsid w:val="00E47FF3"/>
    <w:rsid w:val="00E56723"/>
    <w:rsid w:val="00E83F78"/>
    <w:rsid w:val="00EB37C5"/>
    <w:rsid w:val="00EC2C06"/>
    <w:rsid w:val="00EC4ECB"/>
    <w:rsid w:val="00EC6302"/>
    <w:rsid w:val="00EC675F"/>
    <w:rsid w:val="00EF0236"/>
    <w:rsid w:val="00F00550"/>
    <w:rsid w:val="00F01DD9"/>
    <w:rsid w:val="00F06031"/>
    <w:rsid w:val="00F16657"/>
    <w:rsid w:val="00F265C5"/>
    <w:rsid w:val="00F279C3"/>
    <w:rsid w:val="00F32F33"/>
    <w:rsid w:val="00F32FB3"/>
    <w:rsid w:val="00F4450B"/>
    <w:rsid w:val="00F57ADF"/>
    <w:rsid w:val="00F608C8"/>
    <w:rsid w:val="00F7329E"/>
    <w:rsid w:val="00F80EB9"/>
    <w:rsid w:val="00F8229A"/>
    <w:rsid w:val="00F86AC8"/>
    <w:rsid w:val="00F9262A"/>
    <w:rsid w:val="00F939C4"/>
    <w:rsid w:val="00F942D3"/>
    <w:rsid w:val="00FA5216"/>
    <w:rsid w:val="00FB1DC7"/>
    <w:rsid w:val="00FD7C1B"/>
    <w:rsid w:val="00FE3F75"/>
    <w:rsid w:val="00FF1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9E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75F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75F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75F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C6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C675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329EC"/>
    <w:pPr>
      <w:widowControl/>
      <w:suppressAutoHyphens w:val="0"/>
      <w:spacing w:after="200" w:line="276" w:lineRule="auto"/>
      <w:ind w:left="720"/>
      <w:contextualSpacing/>
    </w:pPr>
    <w:rPr>
      <w:rFonts w:eastAsia="Calibri"/>
      <w:kern w:val="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329E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329EC"/>
  </w:style>
  <w:style w:type="paragraph" w:styleId="Caption">
    <w:name w:val="caption"/>
    <w:basedOn w:val="Normal"/>
    <w:next w:val="Normal"/>
    <w:uiPriority w:val="35"/>
    <w:unhideWhenUsed/>
    <w:qFormat/>
    <w:rsid w:val="002329EC"/>
    <w:pPr>
      <w:widowControl/>
      <w:suppressAutoHyphens w:val="0"/>
      <w:spacing w:after="200"/>
    </w:pPr>
    <w:rPr>
      <w:rFonts w:ascii="Calibri" w:eastAsia="Times New Roman" w:hAnsi="Calibri"/>
      <w:b/>
      <w:bCs/>
      <w:color w:val="4F81BD"/>
      <w:kern w:val="0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29EC"/>
    <w:rPr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2329EC"/>
    <w:pPr>
      <w:widowControl/>
      <w:suppressAutoHyphens w:val="0"/>
      <w:spacing w:after="300"/>
    </w:pPr>
    <w:rPr>
      <w:rFonts w:ascii="Arial (W1)" w:eastAsia="Times New Roman" w:hAnsi="Arial (W1)" w:cs="Arial (W1)"/>
      <w:b/>
      <w:bCs/>
      <w:i/>
      <w:iCs/>
      <w:kern w:val="0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2329EC"/>
    <w:rPr>
      <w:rFonts w:ascii="Arial (W1)" w:eastAsia="Times New Roman" w:hAnsi="Arial (W1)" w:cs="Arial (W1)"/>
      <w:b/>
      <w:bCs/>
      <w:i/>
      <w:iCs/>
      <w:sz w:val="32"/>
      <w:szCs w:val="32"/>
      <w:lang w:val="en-GB"/>
    </w:rPr>
  </w:style>
  <w:style w:type="paragraph" w:customStyle="1" w:styleId="AuthorName">
    <w:name w:val="Author Name"/>
    <w:basedOn w:val="Normal"/>
    <w:link w:val="AuthorNameChar"/>
    <w:qFormat/>
    <w:rsid w:val="002329EC"/>
    <w:pPr>
      <w:widowControl/>
      <w:suppressAutoHyphens w:val="0"/>
      <w:spacing w:after="120"/>
    </w:pPr>
    <w:rPr>
      <w:rFonts w:ascii="Arial" w:eastAsia="Times New Roman" w:hAnsi="Arial" w:cs="Arial"/>
      <w:i/>
      <w:iCs/>
      <w:kern w:val="0"/>
      <w:lang w:val="en-GB"/>
    </w:rPr>
  </w:style>
  <w:style w:type="character" w:customStyle="1" w:styleId="AuthorNameChar">
    <w:name w:val="Author Name Char"/>
    <w:basedOn w:val="DefaultParagraphFont"/>
    <w:link w:val="AuthorName"/>
    <w:rsid w:val="002329EC"/>
    <w:rPr>
      <w:rFonts w:ascii="Arial" w:eastAsia="Times New Roman" w:hAnsi="Arial" w:cs="Arial"/>
      <w:i/>
      <w:iCs/>
      <w:sz w:val="24"/>
      <w:szCs w:val="24"/>
      <w:lang w:val="en-GB"/>
    </w:rPr>
  </w:style>
  <w:style w:type="paragraph" w:customStyle="1" w:styleId="AuthorDetails">
    <w:name w:val="Author Details"/>
    <w:basedOn w:val="Normal"/>
    <w:link w:val="AuthorDetailsChar"/>
    <w:qFormat/>
    <w:rsid w:val="002329EC"/>
    <w:pPr>
      <w:widowControl/>
      <w:suppressAutoHyphens w:val="0"/>
      <w:spacing w:after="200"/>
    </w:pPr>
    <w:rPr>
      <w:rFonts w:ascii="Arial" w:eastAsia="Times New Roman" w:hAnsi="Arial" w:cs="Arial"/>
      <w:i/>
      <w:iCs/>
      <w:kern w:val="0"/>
      <w:sz w:val="20"/>
      <w:szCs w:val="20"/>
      <w:lang w:val="en-GB"/>
    </w:rPr>
  </w:style>
  <w:style w:type="character" w:customStyle="1" w:styleId="AuthorDetailsChar">
    <w:name w:val="Author Details Char"/>
    <w:basedOn w:val="DefaultParagraphFont"/>
    <w:link w:val="AuthorDetails"/>
    <w:rsid w:val="002329EC"/>
    <w:rPr>
      <w:rFonts w:ascii="Arial" w:eastAsia="Times New Roman" w:hAnsi="Arial" w:cs="Arial"/>
      <w:i/>
      <w:iCs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9EC"/>
    <w:pPr>
      <w:widowControl/>
      <w:tabs>
        <w:tab w:val="center" w:pos="4153"/>
        <w:tab w:val="right" w:pos="8306"/>
      </w:tabs>
      <w:suppressAutoHyphens w:val="0"/>
    </w:pPr>
    <w:rPr>
      <w:rFonts w:eastAsia="Calibri"/>
      <w:kern w:val="0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329EC"/>
    <w:rPr>
      <w:rFonts w:ascii="Times New Roman" w:eastAsia="Calibri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9EC"/>
    <w:rPr>
      <w:rFonts w:ascii="Tahoma" w:eastAsia="Arial" w:hAnsi="Tahoma" w:cs="Tahoma"/>
      <w:kern w:val="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C675F"/>
    <w:rPr>
      <w:rFonts w:ascii="Times New Roman" w:eastAsia="Calibri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C675F"/>
    <w:pPr>
      <w:widowControl/>
      <w:tabs>
        <w:tab w:val="center" w:pos="4153"/>
        <w:tab w:val="right" w:pos="8306"/>
      </w:tabs>
      <w:suppressAutoHyphens w:val="0"/>
    </w:pPr>
    <w:rPr>
      <w:rFonts w:eastAsia="Calibri"/>
      <w:kern w:val="0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EC675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C675F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EC675F"/>
    <w:pPr>
      <w:outlineLvl w:val="9"/>
    </w:pPr>
    <w:rPr>
      <w:lang w:val="el-GR"/>
    </w:rPr>
  </w:style>
  <w:style w:type="paragraph" w:styleId="TOC1">
    <w:name w:val="toc 1"/>
    <w:basedOn w:val="Normal"/>
    <w:next w:val="Normal"/>
    <w:autoRedefine/>
    <w:uiPriority w:val="39"/>
    <w:unhideWhenUsed/>
    <w:rsid w:val="00EC675F"/>
    <w:pPr>
      <w:widowControl/>
      <w:suppressAutoHyphens w:val="0"/>
      <w:spacing w:after="100" w:line="276" w:lineRule="auto"/>
    </w:pPr>
    <w:rPr>
      <w:rFonts w:eastAsia="Calibri"/>
      <w:kern w:val="0"/>
      <w:sz w:val="20"/>
      <w:szCs w:val="20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EC675F"/>
    <w:pPr>
      <w:widowControl/>
      <w:suppressAutoHyphens w:val="0"/>
      <w:spacing w:line="276" w:lineRule="auto"/>
    </w:pPr>
    <w:rPr>
      <w:rFonts w:eastAsia="Calibri"/>
      <w:kern w:val="0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75F"/>
    <w:pPr>
      <w:widowControl/>
      <w:suppressAutoHyphens w:val="0"/>
      <w:spacing w:after="200"/>
    </w:pPr>
    <w:rPr>
      <w:rFonts w:eastAsia="Calibri"/>
      <w:kern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75F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75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75F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EC675F"/>
    <w:pPr>
      <w:widowControl/>
      <w:suppressAutoHyphens w:val="0"/>
      <w:spacing w:after="100" w:line="276" w:lineRule="auto"/>
      <w:ind w:left="200"/>
    </w:pPr>
    <w:rPr>
      <w:rFonts w:eastAsia="Calibri"/>
      <w:kern w:val="0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C675F"/>
    <w:pPr>
      <w:widowControl/>
      <w:suppressAutoHyphens w:val="0"/>
      <w:spacing w:after="100" w:line="276" w:lineRule="auto"/>
      <w:ind w:left="400"/>
    </w:pPr>
    <w:rPr>
      <w:rFonts w:eastAsia="Calibri"/>
      <w:kern w:val="0"/>
      <w:sz w:val="20"/>
      <w:szCs w:val="20"/>
      <w:lang w:val="en-US"/>
    </w:rPr>
  </w:style>
  <w:style w:type="paragraph" w:customStyle="1" w:styleId="Pa0">
    <w:name w:val="Pa0"/>
    <w:basedOn w:val="Normal"/>
    <w:next w:val="Normal"/>
    <w:uiPriority w:val="99"/>
    <w:rsid w:val="00EC675F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Cambria" w:eastAsiaTheme="minorHAnsi" w:hAnsi="Cambria" w:cstheme="minorBidi"/>
      <w:kern w:val="0"/>
    </w:rPr>
  </w:style>
  <w:style w:type="character" w:customStyle="1" w:styleId="A6">
    <w:name w:val="A6"/>
    <w:uiPriority w:val="99"/>
    <w:rsid w:val="00EC675F"/>
    <w:rPr>
      <w:rFonts w:cs="Cambria"/>
      <w:color w:val="000000"/>
      <w:sz w:val="14"/>
      <w:szCs w:val="14"/>
    </w:rPr>
  </w:style>
  <w:style w:type="paragraph" w:customStyle="1" w:styleId="Pa3">
    <w:name w:val="Pa3"/>
    <w:basedOn w:val="Normal"/>
    <w:next w:val="Normal"/>
    <w:uiPriority w:val="99"/>
    <w:rsid w:val="00EC675F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Cambria" w:eastAsiaTheme="minorHAnsi" w:hAnsi="Cambria" w:cstheme="minorBidi"/>
      <w:kern w:val="0"/>
    </w:rPr>
  </w:style>
  <w:style w:type="character" w:customStyle="1" w:styleId="A7">
    <w:name w:val="A7"/>
    <w:uiPriority w:val="99"/>
    <w:rsid w:val="00EC675F"/>
    <w:rPr>
      <w:rFonts w:ascii="Zapf Dingbats ITC" w:hAnsi="Zapf Dingbats ITC" w:cs="Zapf Dingbats ITC"/>
      <w:color w:val="000000"/>
    </w:rPr>
  </w:style>
  <w:style w:type="paragraph" w:customStyle="1" w:styleId="Default">
    <w:name w:val="Default"/>
    <w:rsid w:val="00EC675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personname">
    <w:name w:val="person_name"/>
    <w:basedOn w:val="DefaultParagraphFont"/>
    <w:rsid w:val="00EC675F"/>
  </w:style>
  <w:style w:type="character" w:customStyle="1" w:styleId="A5">
    <w:name w:val="A5"/>
    <w:uiPriority w:val="99"/>
    <w:rsid w:val="00EC675F"/>
    <w:rPr>
      <w:rFonts w:cs="Georgia"/>
      <w:color w:val="000000"/>
      <w:sz w:val="19"/>
      <w:szCs w:val="19"/>
      <w:u w:val="single"/>
    </w:rPr>
  </w:style>
  <w:style w:type="character" w:styleId="Emphasis">
    <w:name w:val="Emphasis"/>
    <w:basedOn w:val="DefaultParagraphFont"/>
    <w:uiPriority w:val="20"/>
    <w:qFormat/>
    <w:rsid w:val="00EC675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446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eb2summit.com/web2009/public/schedule/detail/10194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oreillynet.com/pub/a/oreilly/tim/news/2005/09/30/what-is-web-20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w3.org/2001/sw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narchmedia.com/enewsletter_2010-3/open-source-lms-sakai-and-moodle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i-gems.math.bas.bg:8080/jspui/handle/10525/1589" TargetMode="External"/><Relationship Id="rId10" Type="http://schemas.openxmlformats.org/officeDocument/2006/relationships/hyperlink" Target="http://telearn.archives-ouvertes.fr/docs/00/19/03/40/PDF/KukulskaHulme-Agnes-2004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ec.europa.eu/languages/documents/doc527_en.pdf" TargetMode="External"/><Relationship Id="rId14" Type="http://schemas.openxmlformats.org/officeDocument/2006/relationships/hyperlink" Target="http://cgit.nutn.edu.tw:8080/cgit/PaperDL/hclin_091027163029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2012-12-07T00:00:00</PublishDate>
  <Abstract>Αυτή η μελέτη στηρίζεται από το πρόγραμμα «Ελληνόγλωσση Διαπολιτισμική Εκπαίδευση στη Διασπορά» που χρηματοδοτείται από το Ελληνικό Υπουργείο Παιδείας, Θρησκευμάτων, Πολιτισμού και Αθλητισμού και την Ευρωπαϊκή Ένωση.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7A5C87-BA28-4D97-9667-AEE01721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1360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Πανεπιστήμιο Κρήτης</Company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Παρέμβαση στα παραδοτέα του 2011 και την αναδιαμόρφωση του Τεχνικού Δελτίου του προγράμματος «Ελληνόγλωσση Διαπολιτισμική Εκπαίδευση στη Διασπορά»</dc:subject>
  <dc:creator>Ομάδα Τεχνολογικού Σχεδιασμού</dc:creator>
  <cp:lastModifiedBy>Demian</cp:lastModifiedBy>
  <cp:revision>2</cp:revision>
  <dcterms:created xsi:type="dcterms:W3CDTF">2015-03-30T08:43:00Z</dcterms:created>
  <dcterms:modified xsi:type="dcterms:W3CDTF">2015-03-30T08:43:00Z</dcterms:modified>
</cp:coreProperties>
</file>